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1D8A6" w14:textId="77777777" w:rsidR="00571BD6" w:rsidRPr="00A373A7" w:rsidRDefault="00571BD6" w:rsidP="00571BD6">
      <w:pPr>
        <w:spacing w:after="0" w:line="276" w:lineRule="auto"/>
        <w:contextualSpacing/>
        <w:rPr>
          <w:rFonts w:ascii="Arial" w:eastAsia="Arial" w:hAnsi="Arial" w:cs="Arial"/>
          <w:b/>
          <w:bCs/>
          <w:sz w:val="22"/>
          <w:szCs w:val="22"/>
          <w:u w:val="single"/>
        </w:rPr>
      </w:pPr>
    </w:p>
    <w:p w14:paraId="453114FF" w14:textId="77777777" w:rsidR="00571BD6" w:rsidRPr="00A373A7" w:rsidRDefault="00571BD6" w:rsidP="00571BD6">
      <w:pPr>
        <w:spacing w:after="0" w:line="276" w:lineRule="auto"/>
        <w:contextualSpacing/>
        <w:rPr>
          <w:rFonts w:ascii="Arial" w:eastAsia="Arial" w:hAnsi="Arial" w:cs="Arial"/>
          <w:b/>
          <w:bCs/>
          <w:sz w:val="22"/>
          <w:szCs w:val="22"/>
          <w:u w:val="single"/>
        </w:rPr>
      </w:pPr>
      <w:r w:rsidRPr="10EEBEB9">
        <w:rPr>
          <w:rFonts w:ascii="Arial" w:eastAsia="Arial" w:hAnsi="Arial" w:cs="Arial"/>
          <w:b/>
          <w:bCs/>
          <w:sz w:val="22"/>
          <w:szCs w:val="22"/>
          <w:u w:val="single"/>
        </w:rPr>
        <w:t>Annex A: List of Alumni Representatives in the Dialogue Session</w:t>
      </w:r>
    </w:p>
    <w:p w14:paraId="06FF596D" w14:textId="77777777" w:rsidR="00571BD6" w:rsidRPr="00A373A7" w:rsidRDefault="00571BD6" w:rsidP="00571BD6">
      <w:pPr>
        <w:spacing w:after="0" w:line="276" w:lineRule="auto"/>
        <w:contextualSpacing/>
        <w:rPr>
          <w:rFonts w:ascii="Arial" w:eastAsia="Arial" w:hAnsi="Arial" w:cs="Arial"/>
          <w:b/>
          <w:bCs/>
          <w:sz w:val="22"/>
          <w:szCs w:val="22"/>
          <w:u w:val="single"/>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59"/>
        <w:gridCol w:w="3314"/>
        <w:gridCol w:w="5137"/>
      </w:tblGrid>
      <w:tr w:rsidR="00571BD6" w14:paraId="5C19F17A" w14:textId="77777777" w:rsidTr="00B751EF">
        <w:trPr>
          <w:trHeight w:val="300"/>
        </w:trPr>
        <w:tc>
          <w:tcPr>
            <w:tcW w:w="559" w:type="dxa"/>
            <w:vMerge w:val="restart"/>
            <w:tcBorders>
              <w:top w:val="single" w:sz="6" w:space="0" w:color="auto"/>
              <w:left w:val="single" w:sz="6" w:space="0" w:color="auto"/>
              <w:right w:val="single" w:sz="6" w:space="0" w:color="auto"/>
            </w:tcBorders>
          </w:tcPr>
          <w:p w14:paraId="0D165576" w14:textId="77777777" w:rsidR="00571BD6" w:rsidRDefault="00571BD6" w:rsidP="00571BD6">
            <w:pPr>
              <w:pStyle w:val="ListParagraph"/>
              <w:numPr>
                <w:ilvl w:val="0"/>
                <w:numId w:val="1"/>
              </w:numPr>
              <w:spacing w:after="0" w:line="240" w:lineRule="auto"/>
              <w:ind w:left="556"/>
              <w:rPr>
                <w:rFonts w:ascii="Arial" w:eastAsia="Arial" w:hAnsi="Arial" w:cs="Arial"/>
                <w:noProof/>
                <w:sz w:val="22"/>
                <w:szCs w:val="22"/>
                <w:lang w:eastAsia="en-SG"/>
              </w:rPr>
            </w:pPr>
          </w:p>
        </w:tc>
        <w:tc>
          <w:tcPr>
            <w:tcW w:w="3314" w:type="dxa"/>
            <w:tcBorders>
              <w:top w:val="single" w:sz="6" w:space="0" w:color="auto"/>
              <w:left w:val="single" w:sz="6" w:space="0" w:color="auto"/>
              <w:bottom w:val="single" w:sz="6" w:space="0" w:color="auto"/>
              <w:right w:val="single" w:sz="6" w:space="0" w:color="auto"/>
            </w:tcBorders>
          </w:tcPr>
          <w:p w14:paraId="2CD93F73" w14:textId="77777777" w:rsidR="00571BD6" w:rsidRDefault="00571BD6" w:rsidP="00B751EF">
            <w:pPr>
              <w:spacing w:after="0" w:line="240" w:lineRule="auto"/>
              <w:rPr>
                <w:rFonts w:ascii="Arial" w:eastAsia="Arial" w:hAnsi="Arial" w:cs="Arial"/>
                <w:sz w:val="22"/>
                <w:szCs w:val="22"/>
                <w:lang w:eastAsia="en-SG"/>
              </w:rPr>
            </w:pPr>
            <w:r>
              <w:rPr>
                <w:noProof/>
              </w:rPr>
              <w:drawing>
                <wp:inline distT="0" distB="0" distL="0" distR="0" wp14:anchorId="43CE29D2" wp14:editId="572723DF">
                  <wp:extent cx="1405088" cy="1362075"/>
                  <wp:effectExtent l="0" t="0" r="5080" b="0"/>
                  <wp:docPr id="578925045" name="Picture 16" descr="Picture 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5">
                            <a:extLst>
                              <a:ext uri="{28A0092B-C50C-407E-A947-70E740481C1C}">
                                <a14:useLocalDpi xmlns:a14="http://schemas.microsoft.com/office/drawing/2010/main" val="0"/>
                              </a:ext>
                            </a:extLst>
                          </a:blip>
                          <a:stretch>
                            <a:fillRect/>
                          </a:stretch>
                        </pic:blipFill>
                        <pic:spPr bwMode="auto">
                          <a:xfrm>
                            <a:off x="0" y="0"/>
                            <a:ext cx="1405088" cy="1362075"/>
                          </a:xfrm>
                          <a:prstGeom prst="rect">
                            <a:avLst/>
                          </a:prstGeom>
                          <a:noFill/>
                          <a:ln>
                            <a:noFill/>
                          </a:ln>
                        </pic:spPr>
                      </pic:pic>
                    </a:graphicData>
                  </a:graphic>
                </wp:inline>
              </w:drawing>
            </w:r>
            <w:r w:rsidRPr="10EEBEB9">
              <w:rPr>
                <w:rFonts w:ascii="Arial" w:eastAsia="Arial" w:hAnsi="Arial" w:cs="Arial"/>
                <w:sz w:val="22"/>
                <w:szCs w:val="22"/>
                <w:lang w:eastAsia="en-SG"/>
              </w:rPr>
              <w:t> </w:t>
            </w:r>
          </w:p>
          <w:p w14:paraId="2563DF5E" w14:textId="77777777" w:rsidR="00571BD6" w:rsidRDefault="00571BD6" w:rsidP="00B751EF">
            <w:pPr>
              <w:spacing w:after="0" w:line="240" w:lineRule="auto"/>
              <w:ind w:left="143"/>
              <w:rPr>
                <w:rFonts w:ascii="Arial" w:eastAsia="Arial" w:hAnsi="Arial" w:cs="Arial"/>
                <w:b/>
                <w:bCs/>
                <w:sz w:val="22"/>
                <w:szCs w:val="22"/>
                <w:lang w:eastAsia="en-SG"/>
              </w:rPr>
            </w:pPr>
          </w:p>
          <w:p w14:paraId="037CE2A8" w14:textId="77777777" w:rsidR="00571BD6" w:rsidRDefault="00571BD6" w:rsidP="00B751EF">
            <w:pPr>
              <w:spacing w:after="0" w:line="240" w:lineRule="auto"/>
              <w:ind w:left="143"/>
              <w:rPr>
                <w:rFonts w:ascii="Arial" w:eastAsia="Arial" w:hAnsi="Arial" w:cs="Arial"/>
                <w:sz w:val="22"/>
                <w:szCs w:val="22"/>
                <w:lang w:eastAsia="en-SG"/>
              </w:rPr>
            </w:pPr>
            <w:r w:rsidRPr="10EEBEB9">
              <w:rPr>
                <w:rFonts w:ascii="Arial" w:eastAsia="Arial" w:hAnsi="Arial" w:cs="Arial"/>
                <w:b/>
                <w:bCs/>
                <w:sz w:val="22"/>
                <w:szCs w:val="22"/>
                <w:lang w:eastAsia="en-SG"/>
              </w:rPr>
              <w:t>Mr Jadrien Sie</w:t>
            </w:r>
            <w:r w:rsidRPr="10EEBEB9">
              <w:rPr>
                <w:rFonts w:ascii="Arial" w:eastAsia="Arial" w:hAnsi="Arial" w:cs="Arial"/>
                <w:sz w:val="22"/>
                <w:szCs w:val="22"/>
                <w:lang w:eastAsia="en-SG"/>
              </w:rPr>
              <w:t> </w:t>
            </w:r>
          </w:p>
          <w:p w14:paraId="691001C6" w14:textId="77777777" w:rsidR="00571BD6" w:rsidRDefault="00571BD6" w:rsidP="00B751EF">
            <w:pPr>
              <w:spacing w:after="0" w:line="240" w:lineRule="auto"/>
              <w:ind w:left="143"/>
              <w:rPr>
                <w:rFonts w:ascii="Arial" w:eastAsia="Arial" w:hAnsi="Arial" w:cs="Arial"/>
                <w:sz w:val="22"/>
                <w:szCs w:val="22"/>
                <w:lang w:eastAsia="en-SG"/>
              </w:rPr>
            </w:pPr>
            <w:r w:rsidRPr="10EEBEB9">
              <w:rPr>
                <w:rFonts w:ascii="Arial" w:eastAsia="Arial" w:hAnsi="Arial" w:cs="Arial"/>
                <w:sz w:val="22"/>
                <w:szCs w:val="22"/>
                <w:lang w:eastAsia="en-SG"/>
              </w:rPr>
              <w:t> </w:t>
            </w:r>
          </w:p>
          <w:p w14:paraId="2620F25B" w14:textId="77777777" w:rsidR="00571BD6" w:rsidRDefault="00571BD6" w:rsidP="00B751EF">
            <w:pPr>
              <w:spacing w:after="0" w:line="240" w:lineRule="auto"/>
              <w:ind w:left="143"/>
              <w:rPr>
                <w:rFonts w:ascii="Arial" w:eastAsia="Arial" w:hAnsi="Arial" w:cs="Arial"/>
                <w:sz w:val="22"/>
                <w:szCs w:val="22"/>
                <w:lang w:eastAsia="en-SG"/>
              </w:rPr>
            </w:pPr>
            <w:r w:rsidRPr="10EEBEB9">
              <w:rPr>
                <w:rFonts w:ascii="Arial" w:eastAsia="Arial" w:hAnsi="Arial" w:cs="Arial"/>
                <w:i/>
                <w:iCs/>
                <w:sz w:val="22"/>
                <w:szCs w:val="22"/>
                <w:lang w:eastAsia="en-SG"/>
              </w:rPr>
              <w:t>Business Development Manager, SME Banking</w:t>
            </w:r>
            <w:r w:rsidRPr="10EEBEB9">
              <w:rPr>
                <w:rFonts w:ascii="Arial" w:eastAsia="Arial" w:hAnsi="Arial" w:cs="Arial"/>
                <w:sz w:val="22"/>
                <w:szCs w:val="22"/>
                <w:lang w:eastAsia="en-SG"/>
              </w:rPr>
              <w:t> </w:t>
            </w:r>
            <w:r>
              <w:br/>
            </w:r>
            <w:r w:rsidRPr="10EEBEB9">
              <w:rPr>
                <w:rFonts w:ascii="Arial" w:eastAsia="Arial" w:hAnsi="Arial" w:cs="Arial"/>
                <w:sz w:val="22"/>
                <w:szCs w:val="22"/>
                <w:lang w:eastAsia="en-SG"/>
              </w:rPr>
              <w:t> </w:t>
            </w:r>
          </w:p>
          <w:p w14:paraId="58FE5656" w14:textId="77777777" w:rsidR="00571BD6" w:rsidRDefault="00571BD6" w:rsidP="00B751EF">
            <w:pPr>
              <w:spacing w:after="0" w:line="240" w:lineRule="auto"/>
              <w:ind w:left="143"/>
              <w:rPr>
                <w:rFonts w:ascii="Arial" w:eastAsia="Arial" w:hAnsi="Arial" w:cs="Arial"/>
                <w:sz w:val="22"/>
                <w:szCs w:val="22"/>
                <w:lang w:eastAsia="en-SG"/>
              </w:rPr>
            </w:pPr>
            <w:r w:rsidRPr="10EEBEB9">
              <w:rPr>
                <w:rFonts w:ascii="Arial" w:eastAsia="Arial" w:hAnsi="Arial" w:cs="Arial"/>
                <w:i/>
                <w:iCs/>
                <w:sz w:val="22"/>
                <w:szCs w:val="22"/>
                <w:lang w:eastAsia="en-SG"/>
              </w:rPr>
              <w:t>Standard Chartered Bank</w:t>
            </w:r>
            <w:r w:rsidRPr="10EEBEB9">
              <w:rPr>
                <w:rFonts w:ascii="Arial" w:eastAsia="Arial" w:hAnsi="Arial" w:cs="Arial"/>
                <w:sz w:val="22"/>
                <w:szCs w:val="22"/>
                <w:lang w:eastAsia="en-SG"/>
              </w:rPr>
              <w:t> </w:t>
            </w:r>
          </w:p>
        </w:tc>
        <w:tc>
          <w:tcPr>
            <w:tcW w:w="5137" w:type="dxa"/>
            <w:tcBorders>
              <w:top w:val="single" w:sz="6" w:space="0" w:color="auto"/>
              <w:left w:val="single" w:sz="6" w:space="0" w:color="auto"/>
              <w:bottom w:val="single" w:sz="6" w:space="0" w:color="auto"/>
              <w:right w:val="single" w:sz="6" w:space="0" w:color="auto"/>
            </w:tcBorders>
          </w:tcPr>
          <w:p w14:paraId="304313CF" w14:textId="77777777" w:rsidR="00571BD6" w:rsidRDefault="00571BD6" w:rsidP="00B751EF">
            <w:pPr>
              <w:shd w:val="clear" w:color="auto" w:fill="FFFFFF" w:themeFill="background1"/>
              <w:spacing w:afterAutospacing="1" w:line="240" w:lineRule="auto"/>
              <w:ind w:left="86" w:right="180"/>
              <w:jc w:val="both"/>
              <w:rPr>
                <w:rFonts w:ascii="Arial" w:eastAsia="Arial" w:hAnsi="Arial" w:cs="Arial"/>
                <w:sz w:val="22"/>
                <w:szCs w:val="22"/>
                <w:lang w:val="en-GB"/>
              </w:rPr>
            </w:pPr>
            <w:r w:rsidRPr="10EEBEB9">
              <w:rPr>
                <w:rFonts w:ascii="Arial" w:eastAsia="Arial" w:hAnsi="Arial" w:cs="Arial"/>
                <w:sz w:val="22"/>
                <w:szCs w:val="22"/>
                <w:lang w:val="en-GB"/>
              </w:rPr>
              <w:t xml:space="preserve">After graduating from Ngee Ann Poly with a Diploma in Real Estate in 2022, Jadrien joined the Standard Chartered Bank Apprenticeship Programme under the Polytechnic Talent in Finance Scheme (PTFS) to learn more and be exposed to the Banking and Financial industry. </w:t>
            </w:r>
          </w:p>
          <w:p w14:paraId="185BBBA0" w14:textId="77777777" w:rsidR="00571BD6" w:rsidRDefault="00571BD6" w:rsidP="00B751EF">
            <w:pPr>
              <w:spacing w:after="0" w:line="240" w:lineRule="auto"/>
              <w:ind w:left="86" w:right="180"/>
              <w:jc w:val="both"/>
              <w:rPr>
                <w:rFonts w:ascii="Arial" w:eastAsia="Arial" w:hAnsi="Arial" w:cs="Arial"/>
                <w:sz w:val="22"/>
                <w:szCs w:val="22"/>
                <w:lang w:val="en-GB"/>
              </w:rPr>
            </w:pPr>
            <w:r w:rsidRPr="10EEBEB9">
              <w:rPr>
                <w:rFonts w:ascii="Arial" w:eastAsia="Arial" w:hAnsi="Arial" w:cs="Arial"/>
                <w:sz w:val="22"/>
                <w:szCs w:val="22"/>
                <w:lang w:val="en-GB"/>
              </w:rPr>
              <w:t>As part of the programme, he regularly networks and learns from experienced professionals across various functions, gaining useful insights, while discovering his strengths and interests.</w:t>
            </w:r>
          </w:p>
          <w:p w14:paraId="1239B149" w14:textId="77777777" w:rsidR="00571BD6" w:rsidRDefault="00571BD6" w:rsidP="00B751EF">
            <w:pPr>
              <w:spacing w:after="0" w:line="240" w:lineRule="auto"/>
              <w:ind w:left="86" w:right="180"/>
              <w:jc w:val="both"/>
              <w:rPr>
                <w:rFonts w:ascii="Arial" w:eastAsia="Arial" w:hAnsi="Arial" w:cs="Arial"/>
                <w:sz w:val="22"/>
                <w:szCs w:val="22"/>
                <w:lang w:val="en-GB"/>
              </w:rPr>
            </w:pPr>
          </w:p>
          <w:p w14:paraId="4A52EDEC" w14:textId="77777777" w:rsidR="00571BD6" w:rsidRDefault="00571BD6" w:rsidP="00B751EF">
            <w:pPr>
              <w:spacing w:after="0" w:line="240" w:lineRule="auto"/>
              <w:ind w:left="86" w:right="180"/>
              <w:jc w:val="both"/>
              <w:rPr>
                <w:rFonts w:ascii="Arial" w:eastAsia="Arial" w:hAnsi="Arial" w:cs="Arial"/>
                <w:sz w:val="22"/>
                <w:szCs w:val="22"/>
                <w:lang w:val="en-GB"/>
              </w:rPr>
            </w:pPr>
            <w:r w:rsidRPr="10EEBEB9">
              <w:rPr>
                <w:rFonts w:ascii="Arial" w:eastAsia="Arial" w:hAnsi="Arial" w:cs="Arial"/>
                <w:sz w:val="22"/>
                <w:szCs w:val="22"/>
                <w:lang w:val="en-GB"/>
              </w:rPr>
              <w:t>Towards the end of the Apprenticeship Programme, he applied for and secured a permanent role as a Business Development Manager in Business Banking – an area he is interested because he enjoys working with external clients and serving their banking needs.</w:t>
            </w:r>
          </w:p>
          <w:p w14:paraId="6A7E5D9C" w14:textId="77777777" w:rsidR="00571BD6" w:rsidRDefault="00571BD6" w:rsidP="00B751EF">
            <w:pPr>
              <w:spacing w:after="0" w:line="240" w:lineRule="auto"/>
              <w:ind w:left="86" w:right="180"/>
              <w:jc w:val="both"/>
              <w:rPr>
                <w:rFonts w:ascii="Arial" w:eastAsia="Arial" w:hAnsi="Arial" w:cs="Arial"/>
                <w:sz w:val="22"/>
                <w:szCs w:val="22"/>
                <w:lang w:val="en-GB"/>
              </w:rPr>
            </w:pPr>
            <w:r w:rsidRPr="10EEBEB9">
              <w:rPr>
                <w:rFonts w:ascii="Arial" w:eastAsia="Arial" w:hAnsi="Arial" w:cs="Arial"/>
                <w:sz w:val="22"/>
                <w:szCs w:val="22"/>
                <w:lang w:val="en-GB"/>
              </w:rPr>
              <w:t xml:space="preserve"> </w:t>
            </w:r>
          </w:p>
          <w:p w14:paraId="0CDA1293" w14:textId="77777777" w:rsidR="00571BD6" w:rsidRDefault="00571BD6" w:rsidP="00B751EF">
            <w:pPr>
              <w:spacing w:after="0" w:line="240" w:lineRule="auto"/>
              <w:ind w:left="86" w:right="180"/>
              <w:jc w:val="both"/>
              <w:rPr>
                <w:rFonts w:ascii="Arial" w:eastAsia="Arial" w:hAnsi="Arial" w:cs="Arial"/>
                <w:sz w:val="22"/>
                <w:szCs w:val="22"/>
                <w:lang w:val="en-GB"/>
              </w:rPr>
            </w:pPr>
            <w:r w:rsidRPr="10EEBEB9">
              <w:rPr>
                <w:rFonts w:ascii="Arial" w:eastAsia="Arial" w:hAnsi="Arial" w:cs="Arial"/>
                <w:sz w:val="22"/>
                <w:szCs w:val="22"/>
                <w:lang w:val="en-GB"/>
              </w:rPr>
              <w:t xml:space="preserve">The </w:t>
            </w:r>
            <w:proofErr w:type="gramStart"/>
            <w:r w:rsidRPr="10EEBEB9">
              <w:rPr>
                <w:rFonts w:ascii="Arial" w:eastAsia="Arial" w:hAnsi="Arial" w:cs="Arial"/>
                <w:sz w:val="22"/>
                <w:szCs w:val="22"/>
                <w:lang w:val="en-GB"/>
              </w:rPr>
              <w:t>Apprenticeship</w:t>
            </w:r>
            <w:proofErr w:type="gramEnd"/>
            <w:r w:rsidRPr="10EEBEB9">
              <w:rPr>
                <w:rFonts w:ascii="Arial" w:eastAsia="Arial" w:hAnsi="Arial" w:cs="Arial"/>
                <w:sz w:val="22"/>
                <w:szCs w:val="22"/>
                <w:lang w:val="en-GB"/>
              </w:rPr>
              <w:t xml:space="preserve"> programme has enabled Jadrien to develop a deeper understanding of how a bank operates while also building up his confidence at work. As a keen learner, he is highly motivated to grow and pursue a career in the industry, as he works towards his goal of becoming a confident professional while achieving financial freedom.</w:t>
            </w:r>
          </w:p>
          <w:p w14:paraId="25075045" w14:textId="77777777" w:rsidR="00571BD6" w:rsidRDefault="00571BD6" w:rsidP="00B751EF">
            <w:pPr>
              <w:spacing w:after="0" w:line="240" w:lineRule="auto"/>
              <w:ind w:left="86" w:right="180"/>
              <w:jc w:val="both"/>
              <w:rPr>
                <w:rFonts w:ascii="Arial" w:eastAsia="Arial" w:hAnsi="Arial" w:cs="Arial"/>
                <w:sz w:val="22"/>
                <w:szCs w:val="22"/>
                <w:lang w:val="en-GB"/>
              </w:rPr>
            </w:pPr>
          </w:p>
          <w:p w14:paraId="249F29C1" w14:textId="77777777" w:rsidR="00571BD6" w:rsidRDefault="00571BD6" w:rsidP="00B751EF">
            <w:pPr>
              <w:spacing w:after="0" w:line="240" w:lineRule="auto"/>
              <w:ind w:left="86" w:right="180"/>
              <w:jc w:val="both"/>
              <w:rPr>
                <w:rFonts w:ascii="Arial" w:eastAsia="Arial" w:hAnsi="Arial" w:cs="Arial"/>
                <w:sz w:val="22"/>
                <w:szCs w:val="22"/>
                <w:lang w:val="en-GB"/>
              </w:rPr>
            </w:pPr>
            <w:r w:rsidRPr="10EEBEB9">
              <w:rPr>
                <w:rFonts w:ascii="Arial" w:eastAsia="Arial" w:hAnsi="Arial" w:cs="Arial"/>
                <w:sz w:val="22"/>
                <w:szCs w:val="22"/>
                <w:lang w:val="en-GB"/>
              </w:rPr>
              <w:t>Jadrien is currently doing his part-time studies in Bachelor of Business at Singapore University of Social Sciences (SUSS).</w:t>
            </w:r>
          </w:p>
          <w:p w14:paraId="09119DEB" w14:textId="77777777" w:rsidR="00571BD6" w:rsidRDefault="00571BD6" w:rsidP="00B751EF">
            <w:pPr>
              <w:spacing w:after="0" w:line="240" w:lineRule="auto"/>
              <w:ind w:left="86" w:right="180"/>
              <w:jc w:val="both"/>
              <w:rPr>
                <w:rFonts w:ascii="Arial" w:eastAsia="Arial" w:hAnsi="Arial" w:cs="Arial"/>
                <w:sz w:val="22"/>
                <w:szCs w:val="22"/>
                <w:lang w:val="en-GB"/>
              </w:rPr>
            </w:pPr>
          </w:p>
          <w:p w14:paraId="03E3FAD2" w14:textId="77777777" w:rsidR="00571BD6" w:rsidRDefault="00571BD6" w:rsidP="00B751EF">
            <w:pPr>
              <w:shd w:val="clear" w:color="auto" w:fill="FFFFFF" w:themeFill="background1"/>
              <w:spacing w:afterAutospacing="1" w:line="240" w:lineRule="auto"/>
              <w:ind w:left="90" w:right="180"/>
              <w:rPr>
                <w:rFonts w:ascii="Arial" w:eastAsia="Arial" w:hAnsi="Arial" w:cs="Arial"/>
                <w:sz w:val="22"/>
                <w:szCs w:val="22"/>
                <w:lang w:eastAsia="en-SG"/>
              </w:rPr>
            </w:pPr>
          </w:p>
        </w:tc>
      </w:tr>
      <w:tr w:rsidR="00571BD6" w14:paraId="157CF6CE" w14:textId="77777777" w:rsidTr="00B751EF">
        <w:trPr>
          <w:trHeight w:val="300"/>
        </w:trPr>
        <w:tc>
          <w:tcPr>
            <w:tcW w:w="559" w:type="dxa"/>
            <w:vMerge/>
          </w:tcPr>
          <w:p w14:paraId="6A51AF15" w14:textId="77777777" w:rsidR="00571BD6" w:rsidRDefault="00571BD6" w:rsidP="00B751EF"/>
        </w:tc>
        <w:tc>
          <w:tcPr>
            <w:tcW w:w="3314" w:type="dxa"/>
            <w:tcBorders>
              <w:top w:val="single" w:sz="6" w:space="0" w:color="auto"/>
              <w:left w:val="single" w:sz="6" w:space="0" w:color="auto"/>
              <w:bottom w:val="single" w:sz="6" w:space="0" w:color="auto"/>
              <w:right w:val="single" w:sz="6" w:space="0" w:color="auto"/>
            </w:tcBorders>
          </w:tcPr>
          <w:p w14:paraId="5AB6A9B2" w14:textId="77777777" w:rsidR="00571BD6" w:rsidRDefault="00571BD6" w:rsidP="00B751EF">
            <w:pPr>
              <w:spacing w:after="0" w:line="240" w:lineRule="auto"/>
              <w:ind w:left="143"/>
              <w:rPr>
                <w:rFonts w:ascii="Arial" w:eastAsia="Arial" w:hAnsi="Arial" w:cs="Arial"/>
                <w:sz w:val="22"/>
                <w:szCs w:val="22"/>
                <w:lang w:eastAsia="en-SG"/>
              </w:rPr>
            </w:pPr>
            <w:r w:rsidRPr="10EEBEB9">
              <w:rPr>
                <w:rFonts w:ascii="Arial" w:eastAsia="Arial" w:hAnsi="Arial" w:cs="Arial"/>
                <w:b/>
                <w:bCs/>
                <w:sz w:val="22"/>
                <w:szCs w:val="22"/>
                <w:lang w:eastAsia="en-SG"/>
              </w:rPr>
              <w:t>SCB Media Contact</w:t>
            </w:r>
            <w:r w:rsidRPr="10EEBEB9">
              <w:rPr>
                <w:rFonts w:ascii="Arial" w:eastAsia="Arial" w:hAnsi="Arial" w:cs="Arial"/>
                <w:sz w:val="22"/>
                <w:szCs w:val="22"/>
                <w:lang w:eastAsia="en-SG"/>
              </w:rPr>
              <w:t> </w:t>
            </w:r>
          </w:p>
        </w:tc>
        <w:tc>
          <w:tcPr>
            <w:tcW w:w="5137" w:type="dxa"/>
            <w:tcBorders>
              <w:top w:val="single" w:sz="6" w:space="0" w:color="auto"/>
              <w:left w:val="single" w:sz="6" w:space="0" w:color="auto"/>
              <w:bottom w:val="single" w:sz="6" w:space="0" w:color="auto"/>
              <w:right w:val="single" w:sz="6" w:space="0" w:color="auto"/>
            </w:tcBorders>
          </w:tcPr>
          <w:p w14:paraId="2C98EF2D" w14:textId="77777777" w:rsidR="00571BD6" w:rsidRDefault="00571BD6" w:rsidP="00B751EF">
            <w:pPr>
              <w:spacing w:after="0" w:line="240" w:lineRule="auto"/>
              <w:ind w:left="86" w:right="180"/>
              <w:rPr>
                <w:rFonts w:ascii="Arial" w:eastAsia="Arial" w:hAnsi="Arial" w:cs="Arial"/>
                <w:sz w:val="22"/>
                <w:szCs w:val="22"/>
                <w:lang w:eastAsia="en-SG"/>
              </w:rPr>
            </w:pPr>
            <w:proofErr w:type="spellStart"/>
            <w:r w:rsidRPr="10EEBEB9">
              <w:rPr>
                <w:rFonts w:ascii="Arial" w:eastAsia="Arial" w:hAnsi="Arial" w:cs="Arial"/>
                <w:sz w:val="22"/>
                <w:szCs w:val="22"/>
                <w:lang w:val="en-US" w:eastAsia="en-SG"/>
              </w:rPr>
              <w:t>Mr</w:t>
            </w:r>
            <w:proofErr w:type="spellEnd"/>
            <w:r w:rsidRPr="10EEBEB9">
              <w:rPr>
                <w:rFonts w:ascii="Arial" w:eastAsia="Arial" w:hAnsi="Arial" w:cs="Arial"/>
                <w:sz w:val="22"/>
                <w:szCs w:val="22"/>
                <w:lang w:val="en-US" w:eastAsia="en-SG"/>
              </w:rPr>
              <w:t xml:space="preserve"> Lin </w:t>
            </w:r>
            <w:proofErr w:type="spellStart"/>
            <w:r w:rsidRPr="10EEBEB9">
              <w:rPr>
                <w:rFonts w:ascii="Arial" w:eastAsia="Arial" w:hAnsi="Arial" w:cs="Arial"/>
                <w:sz w:val="22"/>
                <w:szCs w:val="22"/>
                <w:lang w:val="en-US" w:eastAsia="en-SG"/>
              </w:rPr>
              <w:t>Weijian</w:t>
            </w:r>
            <w:proofErr w:type="spellEnd"/>
            <w:r w:rsidRPr="10EEBEB9">
              <w:rPr>
                <w:rFonts w:ascii="Arial" w:eastAsia="Arial" w:hAnsi="Arial" w:cs="Arial"/>
                <w:sz w:val="22"/>
                <w:szCs w:val="22"/>
                <w:lang w:val="en-US" w:eastAsia="en-SG"/>
              </w:rPr>
              <w:t xml:space="preserve"> </w:t>
            </w:r>
            <w:r w:rsidRPr="10EEBEB9">
              <w:rPr>
                <w:rFonts w:ascii="Arial" w:eastAsia="Arial" w:hAnsi="Arial" w:cs="Arial"/>
                <w:sz w:val="22"/>
                <w:szCs w:val="22"/>
                <w:lang w:eastAsia="en-SG"/>
              </w:rPr>
              <w:t> </w:t>
            </w:r>
            <w:r>
              <w:br/>
            </w:r>
            <w:r w:rsidRPr="10EEBEB9">
              <w:rPr>
                <w:rFonts w:ascii="Arial" w:eastAsia="Arial" w:hAnsi="Arial" w:cs="Arial"/>
                <w:sz w:val="22"/>
                <w:szCs w:val="22"/>
                <w:lang w:val="en-US" w:eastAsia="en-SG"/>
              </w:rPr>
              <w:t>Email:</w:t>
            </w:r>
            <w:r w:rsidRPr="10EEBEB9">
              <w:rPr>
                <w:rFonts w:ascii="Arial" w:hAnsi="Arial" w:cs="Arial"/>
                <w:sz w:val="22"/>
                <w:szCs w:val="22"/>
              </w:rPr>
              <w:t xml:space="preserve"> </w:t>
            </w:r>
            <w:r w:rsidRPr="10EEBEB9">
              <w:rPr>
                <w:rFonts w:ascii="Arial" w:eastAsia="Arial" w:hAnsi="Arial" w:cs="Arial"/>
                <w:sz w:val="22"/>
                <w:szCs w:val="22"/>
                <w:lang w:eastAsia="en-SG"/>
              </w:rPr>
              <w:t xml:space="preserve">Wenjian.Lin@sc.com    </w:t>
            </w:r>
            <w:r>
              <w:br/>
            </w:r>
            <w:r w:rsidRPr="10EEBEB9">
              <w:rPr>
                <w:rFonts w:ascii="Arial" w:eastAsia="Arial" w:hAnsi="Arial" w:cs="Arial"/>
                <w:sz w:val="22"/>
                <w:szCs w:val="22"/>
                <w:lang w:val="en-US" w:eastAsia="en-SG"/>
              </w:rPr>
              <w:t>Mobile: 9695-9948</w:t>
            </w:r>
            <w:r>
              <w:br/>
            </w:r>
            <w:r w:rsidRPr="10EEBEB9">
              <w:rPr>
                <w:rFonts w:ascii="Arial" w:eastAsia="Arial" w:hAnsi="Arial" w:cs="Arial"/>
                <w:sz w:val="22"/>
                <w:szCs w:val="22"/>
                <w:lang w:eastAsia="en-SG"/>
              </w:rPr>
              <w:t> </w:t>
            </w:r>
          </w:p>
          <w:p w14:paraId="021C5F34" w14:textId="77777777" w:rsidR="00571BD6" w:rsidRDefault="00571BD6" w:rsidP="00B751EF">
            <w:pPr>
              <w:spacing w:after="0" w:line="240" w:lineRule="auto"/>
              <w:ind w:left="86" w:right="180"/>
              <w:rPr>
                <w:rFonts w:ascii="Arial" w:eastAsia="Arial" w:hAnsi="Arial" w:cs="Arial"/>
                <w:sz w:val="22"/>
                <w:szCs w:val="22"/>
                <w:lang w:eastAsia="en-SG"/>
              </w:rPr>
            </w:pPr>
          </w:p>
        </w:tc>
      </w:tr>
      <w:tr w:rsidR="00571BD6" w14:paraId="30C85B3C" w14:textId="77777777" w:rsidTr="00B751EF">
        <w:trPr>
          <w:trHeight w:val="300"/>
        </w:trPr>
        <w:tc>
          <w:tcPr>
            <w:tcW w:w="559" w:type="dxa"/>
            <w:vMerge w:val="restart"/>
            <w:tcBorders>
              <w:top w:val="single" w:sz="6" w:space="0" w:color="auto"/>
              <w:left w:val="single" w:sz="6" w:space="0" w:color="auto"/>
              <w:right w:val="single" w:sz="6" w:space="0" w:color="auto"/>
            </w:tcBorders>
          </w:tcPr>
          <w:p w14:paraId="7614F70E" w14:textId="77777777" w:rsidR="00571BD6" w:rsidRDefault="00571BD6" w:rsidP="00571BD6">
            <w:pPr>
              <w:pStyle w:val="ListParagraph"/>
              <w:numPr>
                <w:ilvl w:val="0"/>
                <w:numId w:val="1"/>
              </w:numPr>
              <w:spacing w:after="0" w:line="240" w:lineRule="auto"/>
              <w:ind w:left="556"/>
              <w:rPr>
                <w:rFonts w:ascii="Arial" w:eastAsia="Arial" w:hAnsi="Arial" w:cs="Arial"/>
                <w:noProof/>
                <w:sz w:val="22"/>
                <w:szCs w:val="22"/>
                <w:lang w:eastAsia="en-SG"/>
              </w:rPr>
            </w:pPr>
          </w:p>
        </w:tc>
        <w:tc>
          <w:tcPr>
            <w:tcW w:w="3314" w:type="dxa"/>
            <w:tcBorders>
              <w:top w:val="single" w:sz="6" w:space="0" w:color="auto"/>
              <w:left w:val="single" w:sz="6" w:space="0" w:color="auto"/>
              <w:bottom w:val="single" w:sz="6" w:space="0" w:color="auto"/>
              <w:right w:val="single" w:sz="6" w:space="0" w:color="auto"/>
            </w:tcBorders>
          </w:tcPr>
          <w:p w14:paraId="1D56CA1A" w14:textId="77777777" w:rsidR="00571BD6" w:rsidRDefault="00571BD6" w:rsidP="00B751EF">
            <w:pPr>
              <w:spacing w:after="0" w:line="240" w:lineRule="auto"/>
              <w:rPr>
                <w:rFonts w:ascii="Arial" w:eastAsia="Arial" w:hAnsi="Arial" w:cs="Arial"/>
                <w:sz w:val="22"/>
                <w:szCs w:val="22"/>
                <w:lang w:eastAsia="en-SG"/>
              </w:rPr>
            </w:pPr>
            <w:r>
              <w:rPr>
                <w:noProof/>
              </w:rPr>
              <w:drawing>
                <wp:inline distT="0" distB="0" distL="0" distR="0" wp14:anchorId="1397FFE6" wp14:editId="4940E4E2">
                  <wp:extent cx="1280994" cy="1647825"/>
                  <wp:effectExtent l="0" t="0" r="0" b="0"/>
                  <wp:docPr id="2062033188" name="Picture 15" descr="Picture 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6">
                            <a:extLst>
                              <a:ext uri="{28A0092B-C50C-407E-A947-70E740481C1C}">
                                <a14:useLocalDpi xmlns:a14="http://schemas.microsoft.com/office/drawing/2010/main" val="0"/>
                              </a:ext>
                            </a:extLst>
                          </a:blip>
                          <a:stretch>
                            <a:fillRect/>
                          </a:stretch>
                        </pic:blipFill>
                        <pic:spPr bwMode="auto">
                          <a:xfrm>
                            <a:off x="0" y="0"/>
                            <a:ext cx="1280994" cy="1647825"/>
                          </a:xfrm>
                          <a:prstGeom prst="rect">
                            <a:avLst/>
                          </a:prstGeom>
                          <a:noFill/>
                          <a:ln>
                            <a:noFill/>
                          </a:ln>
                        </pic:spPr>
                      </pic:pic>
                    </a:graphicData>
                  </a:graphic>
                </wp:inline>
              </w:drawing>
            </w:r>
            <w:r w:rsidRPr="10EEBEB9">
              <w:rPr>
                <w:rFonts w:ascii="Arial" w:eastAsia="Arial" w:hAnsi="Arial" w:cs="Arial"/>
                <w:sz w:val="22"/>
                <w:szCs w:val="22"/>
                <w:lang w:eastAsia="en-SG"/>
              </w:rPr>
              <w:t> </w:t>
            </w:r>
          </w:p>
          <w:p w14:paraId="2593FE38" w14:textId="77777777" w:rsidR="00571BD6" w:rsidRDefault="00571BD6" w:rsidP="00B751EF">
            <w:pPr>
              <w:spacing w:after="0" w:line="240" w:lineRule="auto"/>
              <w:ind w:left="143"/>
              <w:rPr>
                <w:rFonts w:ascii="Arial" w:eastAsia="Arial" w:hAnsi="Arial" w:cs="Arial"/>
                <w:b/>
                <w:bCs/>
                <w:sz w:val="22"/>
                <w:szCs w:val="22"/>
                <w:lang w:eastAsia="en-SG"/>
              </w:rPr>
            </w:pPr>
          </w:p>
          <w:p w14:paraId="398C7BB7" w14:textId="77777777" w:rsidR="00571BD6" w:rsidRDefault="00571BD6" w:rsidP="00B751EF">
            <w:pPr>
              <w:spacing w:after="0" w:line="240" w:lineRule="auto"/>
              <w:ind w:left="143"/>
              <w:rPr>
                <w:rFonts w:ascii="Arial" w:eastAsia="Arial" w:hAnsi="Arial" w:cs="Arial"/>
                <w:sz w:val="22"/>
                <w:szCs w:val="22"/>
                <w:lang w:eastAsia="en-SG"/>
              </w:rPr>
            </w:pPr>
            <w:r w:rsidRPr="10EEBEB9">
              <w:rPr>
                <w:rFonts w:ascii="Arial" w:eastAsia="Arial" w:hAnsi="Arial" w:cs="Arial"/>
                <w:b/>
                <w:bCs/>
                <w:sz w:val="22"/>
                <w:szCs w:val="22"/>
                <w:lang w:eastAsia="en-SG"/>
              </w:rPr>
              <w:t>Ms Rachael Goh</w:t>
            </w:r>
            <w:r w:rsidRPr="10EEBEB9">
              <w:rPr>
                <w:rFonts w:ascii="Arial" w:eastAsia="Arial" w:hAnsi="Arial" w:cs="Arial"/>
                <w:sz w:val="22"/>
                <w:szCs w:val="22"/>
                <w:lang w:eastAsia="en-SG"/>
              </w:rPr>
              <w:t> </w:t>
            </w:r>
          </w:p>
          <w:p w14:paraId="5D72FF5C" w14:textId="77777777" w:rsidR="00571BD6" w:rsidRDefault="00571BD6" w:rsidP="00B751EF">
            <w:pPr>
              <w:spacing w:after="0" w:line="240" w:lineRule="auto"/>
              <w:ind w:left="143"/>
              <w:rPr>
                <w:rFonts w:ascii="Arial" w:eastAsia="Arial" w:hAnsi="Arial" w:cs="Arial"/>
                <w:sz w:val="22"/>
                <w:szCs w:val="22"/>
                <w:lang w:eastAsia="en-SG"/>
              </w:rPr>
            </w:pPr>
            <w:r w:rsidRPr="10EEBEB9">
              <w:rPr>
                <w:rFonts w:ascii="Arial" w:eastAsia="Arial" w:hAnsi="Arial" w:cs="Arial"/>
                <w:sz w:val="22"/>
                <w:szCs w:val="22"/>
                <w:lang w:eastAsia="en-SG"/>
              </w:rPr>
              <w:t> </w:t>
            </w:r>
          </w:p>
          <w:p w14:paraId="1FBB4B22" w14:textId="77777777" w:rsidR="00571BD6" w:rsidRDefault="00571BD6" w:rsidP="00B751EF">
            <w:pPr>
              <w:spacing w:after="0" w:line="240" w:lineRule="auto"/>
              <w:ind w:left="143"/>
              <w:rPr>
                <w:rFonts w:ascii="Arial" w:eastAsia="Arial" w:hAnsi="Arial" w:cs="Arial"/>
                <w:sz w:val="22"/>
                <w:szCs w:val="22"/>
                <w:lang w:eastAsia="en-SG"/>
              </w:rPr>
            </w:pPr>
            <w:r w:rsidRPr="10EEBEB9">
              <w:rPr>
                <w:rFonts w:ascii="Arial" w:eastAsia="Arial" w:hAnsi="Arial" w:cs="Arial"/>
                <w:i/>
                <w:iCs/>
                <w:sz w:val="22"/>
                <w:szCs w:val="22"/>
                <w:lang w:eastAsia="en-SG"/>
              </w:rPr>
              <w:lastRenderedPageBreak/>
              <w:t>Employee Experience &amp; Early Careers Specialist</w:t>
            </w:r>
            <w:r w:rsidRPr="10EEBEB9">
              <w:rPr>
                <w:rFonts w:ascii="Arial" w:eastAsia="Arial" w:hAnsi="Arial" w:cs="Arial"/>
                <w:sz w:val="22"/>
                <w:szCs w:val="22"/>
                <w:lang w:eastAsia="en-SG"/>
              </w:rPr>
              <w:t> </w:t>
            </w:r>
            <w:r>
              <w:br/>
            </w:r>
            <w:r w:rsidRPr="10EEBEB9">
              <w:rPr>
                <w:rFonts w:ascii="Arial" w:eastAsia="Arial" w:hAnsi="Arial" w:cs="Arial"/>
                <w:sz w:val="22"/>
                <w:szCs w:val="22"/>
                <w:lang w:eastAsia="en-SG"/>
              </w:rPr>
              <w:t> </w:t>
            </w:r>
            <w:r>
              <w:br/>
            </w:r>
            <w:r w:rsidRPr="10EEBEB9">
              <w:rPr>
                <w:rFonts w:ascii="Arial" w:eastAsia="Arial" w:hAnsi="Arial" w:cs="Arial"/>
                <w:i/>
                <w:iCs/>
                <w:sz w:val="22"/>
                <w:szCs w:val="22"/>
                <w:lang w:eastAsia="en-SG"/>
              </w:rPr>
              <w:t>Prudential Assurance Company   </w:t>
            </w:r>
            <w:r w:rsidRPr="10EEBEB9">
              <w:rPr>
                <w:rFonts w:ascii="Arial" w:eastAsia="Arial" w:hAnsi="Arial" w:cs="Arial"/>
                <w:sz w:val="22"/>
                <w:szCs w:val="22"/>
                <w:lang w:eastAsia="en-SG"/>
              </w:rPr>
              <w:t> </w:t>
            </w:r>
          </w:p>
        </w:tc>
        <w:tc>
          <w:tcPr>
            <w:tcW w:w="5137" w:type="dxa"/>
            <w:tcBorders>
              <w:top w:val="single" w:sz="6" w:space="0" w:color="auto"/>
              <w:left w:val="single" w:sz="6" w:space="0" w:color="auto"/>
              <w:bottom w:val="single" w:sz="6" w:space="0" w:color="auto"/>
              <w:right w:val="single" w:sz="6" w:space="0" w:color="auto"/>
            </w:tcBorders>
          </w:tcPr>
          <w:p w14:paraId="6F3E219A" w14:textId="77777777" w:rsidR="00571BD6" w:rsidRDefault="00571BD6" w:rsidP="00B751EF">
            <w:pPr>
              <w:spacing w:after="0" w:line="240" w:lineRule="auto"/>
              <w:ind w:left="86" w:right="180"/>
              <w:jc w:val="both"/>
              <w:rPr>
                <w:rFonts w:ascii="Arial" w:eastAsia="Arial" w:hAnsi="Arial" w:cs="Arial"/>
                <w:sz w:val="22"/>
                <w:szCs w:val="22"/>
                <w:lang w:val="en-GB"/>
              </w:rPr>
            </w:pPr>
            <w:r w:rsidRPr="10EEBEB9">
              <w:rPr>
                <w:rFonts w:ascii="Arial" w:eastAsia="Arial" w:hAnsi="Arial" w:cs="Arial"/>
                <w:sz w:val="22"/>
                <w:szCs w:val="22"/>
                <w:lang w:val="en-GB"/>
              </w:rPr>
              <w:lastRenderedPageBreak/>
              <w:t xml:space="preserve">Rachael Goh is an Employee Experience &amp; Early Careers Specialist at Prudential Singapore, where she drives meaningful work such as employee engagement, digital experience, internship recruitment and early careers development. Prior to this, she was with the Culture and Diversity, Inclusion and Belonging team, focusing on well-being initiatives, a community mentorship programme advancing gender equity, and employee surveys to assess employee needs. At Prudential, she also gained experience in HR operations, talent and performance management, as well as achieved her </w:t>
            </w:r>
            <w:hyperlink r:id="rId7">
              <w:r w:rsidRPr="10EEBEB9">
                <w:rPr>
                  <w:rFonts w:ascii="Arial" w:hAnsi="Arial" w:cs="Arial"/>
                  <w:sz w:val="22"/>
                  <w:szCs w:val="22"/>
                  <w:lang w:val="en-GB"/>
                </w:rPr>
                <w:t>IHRP-CP</w:t>
              </w:r>
            </w:hyperlink>
            <w:r w:rsidRPr="10EEBEB9">
              <w:rPr>
                <w:rFonts w:ascii="Arial" w:eastAsia="Arial" w:hAnsi="Arial" w:cs="Arial"/>
                <w:sz w:val="22"/>
                <w:szCs w:val="22"/>
                <w:lang w:val="en-GB"/>
              </w:rPr>
              <w:t xml:space="preserve"> certification.</w:t>
            </w:r>
          </w:p>
          <w:p w14:paraId="3D9C115F" w14:textId="77777777" w:rsidR="00571BD6" w:rsidRDefault="00571BD6" w:rsidP="00B751EF">
            <w:pPr>
              <w:spacing w:after="0" w:line="240" w:lineRule="auto"/>
              <w:ind w:left="86" w:right="180"/>
              <w:jc w:val="both"/>
              <w:rPr>
                <w:rFonts w:ascii="Arial" w:eastAsia="Arial" w:hAnsi="Arial" w:cs="Arial"/>
                <w:sz w:val="22"/>
                <w:szCs w:val="22"/>
                <w:lang w:val="en-GB"/>
              </w:rPr>
            </w:pPr>
            <w:r w:rsidRPr="10EEBEB9">
              <w:rPr>
                <w:rFonts w:ascii="Arial" w:eastAsia="Arial" w:hAnsi="Arial" w:cs="Arial"/>
                <w:sz w:val="22"/>
                <w:szCs w:val="22"/>
                <w:lang w:val="en-GB"/>
              </w:rPr>
              <w:t xml:space="preserve"> </w:t>
            </w:r>
          </w:p>
          <w:p w14:paraId="2753503E" w14:textId="77777777" w:rsidR="00571BD6" w:rsidRDefault="00571BD6" w:rsidP="00B751EF">
            <w:pPr>
              <w:spacing w:after="0" w:line="240" w:lineRule="auto"/>
              <w:ind w:left="86" w:right="180"/>
              <w:jc w:val="both"/>
              <w:rPr>
                <w:rFonts w:ascii="Arial" w:eastAsia="Arial" w:hAnsi="Arial" w:cs="Arial"/>
                <w:sz w:val="22"/>
                <w:szCs w:val="22"/>
                <w:lang w:val="en-GB"/>
              </w:rPr>
            </w:pPr>
            <w:r w:rsidRPr="10EEBEB9">
              <w:rPr>
                <w:rFonts w:ascii="Arial" w:eastAsia="Arial" w:hAnsi="Arial" w:cs="Arial"/>
                <w:sz w:val="22"/>
                <w:szCs w:val="22"/>
                <w:lang w:val="en-GB"/>
              </w:rPr>
              <w:lastRenderedPageBreak/>
              <w:t>Rachael has always been passionate about creating people-first experiences that deliver both business value and personal growth. Her internships in human resources with OCBC Bank in 2017 and Prudential in 2020 solidified her interest and motivated her to pursue a career in this area.</w:t>
            </w:r>
          </w:p>
          <w:p w14:paraId="423A0F20" w14:textId="77777777" w:rsidR="00571BD6" w:rsidRDefault="00571BD6" w:rsidP="00B751EF">
            <w:pPr>
              <w:spacing w:after="0" w:line="240" w:lineRule="auto"/>
              <w:ind w:left="228" w:right="180"/>
              <w:jc w:val="both"/>
              <w:rPr>
                <w:rFonts w:ascii="Arial" w:eastAsia="Arial" w:hAnsi="Arial" w:cs="Arial"/>
                <w:sz w:val="22"/>
                <w:szCs w:val="22"/>
              </w:rPr>
            </w:pPr>
            <w:r w:rsidRPr="10EEBEB9">
              <w:rPr>
                <w:rFonts w:ascii="Arial" w:eastAsia="Arial" w:hAnsi="Arial" w:cs="Arial"/>
                <w:sz w:val="22"/>
                <w:szCs w:val="22"/>
              </w:rPr>
              <w:t xml:space="preserve"> </w:t>
            </w:r>
          </w:p>
          <w:p w14:paraId="486305BB" w14:textId="77777777" w:rsidR="00571BD6" w:rsidRDefault="00571BD6" w:rsidP="00B751EF">
            <w:pPr>
              <w:spacing w:after="0" w:line="240" w:lineRule="auto"/>
              <w:ind w:left="86" w:right="180"/>
              <w:jc w:val="both"/>
              <w:rPr>
                <w:rFonts w:ascii="Arial" w:eastAsia="Arial" w:hAnsi="Arial" w:cs="Arial"/>
                <w:sz w:val="22"/>
                <w:szCs w:val="22"/>
              </w:rPr>
            </w:pPr>
            <w:r w:rsidRPr="10EEBEB9">
              <w:rPr>
                <w:rFonts w:ascii="Arial" w:eastAsia="Arial" w:hAnsi="Arial" w:cs="Arial"/>
                <w:sz w:val="22"/>
                <w:szCs w:val="22"/>
              </w:rPr>
              <w:t>She graduated from Republic Polytechnic in 2021 with a Diploma in Human Resources Management and pursued Human Resources Management as a Higher Nitec student at ITE College Central.</w:t>
            </w:r>
          </w:p>
          <w:p w14:paraId="19DFBF3D" w14:textId="77777777" w:rsidR="00571BD6" w:rsidRDefault="00571BD6" w:rsidP="00B751EF">
            <w:pPr>
              <w:spacing w:after="0" w:line="240" w:lineRule="auto"/>
              <w:ind w:left="86" w:right="180"/>
              <w:jc w:val="both"/>
              <w:rPr>
                <w:rFonts w:ascii="Arial" w:eastAsia="Arial" w:hAnsi="Arial" w:cs="Arial"/>
                <w:sz w:val="22"/>
                <w:szCs w:val="22"/>
              </w:rPr>
            </w:pPr>
          </w:p>
          <w:p w14:paraId="37B834A4" w14:textId="77777777" w:rsidR="00571BD6" w:rsidRDefault="00571BD6" w:rsidP="00B751EF">
            <w:pPr>
              <w:spacing w:after="0" w:line="240" w:lineRule="auto"/>
              <w:ind w:left="228" w:right="180"/>
              <w:rPr>
                <w:rFonts w:ascii="Arial" w:eastAsia="Arial" w:hAnsi="Arial" w:cs="Arial"/>
                <w:sz w:val="22"/>
                <w:szCs w:val="22"/>
                <w:lang w:eastAsia="en-SG"/>
              </w:rPr>
            </w:pPr>
          </w:p>
        </w:tc>
      </w:tr>
      <w:tr w:rsidR="00571BD6" w14:paraId="5B74D83B" w14:textId="77777777" w:rsidTr="00B751EF">
        <w:trPr>
          <w:trHeight w:val="300"/>
        </w:trPr>
        <w:tc>
          <w:tcPr>
            <w:tcW w:w="559" w:type="dxa"/>
            <w:vMerge/>
          </w:tcPr>
          <w:p w14:paraId="1160D69B" w14:textId="77777777" w:rsidR="00571BD6" w:rsidRDefault="00571BD6" w:rsidP="00B751EF"/>
        </w:tc>
        <w:tc>
          <w:tcPr>
            <w:tcW w:w="3314" w:type="dxa"/>
            <w:tcBorders>
              <w:top w:val="single" w:sz="6" w:space="0" w:color="auto"/>
              <w:left w:val="single" w:sz="6" w:space="0" w:color="auto"/>
              <w:bottom w:val="single" w:sz="6" w:space="0" w:color="auto"/>
              <w:right w:val="single" w:sz="6" w:space="0" w:color="auto"/>
            </w:tcBorders>
          </w:tcPr>
          <w:p w14:paraId="4B15A890" w14:textId="77777777" w:rsidR="00571BD6" w:rsidRDefault="00571BD6" w:rsidP="00B751EF">
            <w:pPr>
              <w:spacing w:after="0" w:line="240" w:lineRule="auto"/>
              <w:ind w:left="140"/>
              <w:rPr>
                <w:rFonts w:ascii="Arial" w:eastAsia="Arial" w:hAnsi="Arial" w:cs="Arial"/>
                <w:sz w:val="22"/>
                <w:szCs w:val="22"/>
                <w:lang w:eastAsia="en-SG"/>
              </w:rPr>
            </w:pPr>
            <w:r w:rsidRPr="10EEBEB9">
              <w:rPr>
                <w:rFonts w:ascii="Arial" w:eastAsia="Arial" w:hAnsi="Arial" w:cs="Arial"/>
                <w:b/>
                <w:bCs/>
                <w:sz w:val="22"/>
                <w:szCs w:val="22"/>
                <w:lang w:eastAsia="en-SG"/>
              </w:rPr>
              <w:t>Prudential Media Contact </w:t>
            </w:r>
            <w:r w:rsidRPr="10EEBEB9">
              <w:rPr>
                <w:rFonts w:ascii="Arial" w:eastAsia="Arial" w:hAnsi="Arial" w:cs="Arial"/>
                <w:sz w:val="22"/>
                <w:szCs w:val="22"/>
                <w:lang w:eastAsia="en-SG"/>
              </w:rPr>
              <w:t> </w:t>
            </w:r>
          </w:p>
        </w:tc>
        <w:tc>
          <w:tcPr>
            <w:tcW w:w="5137" w:type="dxa"/>
            <w:tcBorders>
              <w:top w:val="single" w:sz="6" w:space="0" w:color="auto"/>
              <w:left w:val="single" w:sz="6" w:space="0" w:color="auto"/>
              <w:bottom w:val="single" w:sz="6" w:space="0" w:color="auto"/>
              <w:right w:val="single" w:sz="6" w:space="0" w:color="auto"/>
            </w:tcBorders>
          </w:tcPr>
          <w:p w14:paraId="18F07541" w14:textId="77777777" w:rsidR="00571BD6" w:rsidRDefault="00571BD6" w:rsidP="00B751EF">
            <w:pPr>
              <w:spacing w:after="0" w:line="240" w:lineRule="auto"/>
              <w:ind w:left="86" w:right="180"/>
              <w:rPr>
                <w:rFonts w:ascii="Arial" w:eastAsia="Arial" w:hAnsi="Arial" w:cs="Arial"/>
                <w:sz w:val="22"/>
                <w:szCs w:val="22"/>
                <w:lang w:eastAsia="en-SG"/>
              </w:rPr>
            </w:pPr>
            <w:r w:rsidRPr="10EEBEB9">
              <w:rPr>
                <w:rFonts w:ascii="Arial" w:eastAsia="Arial" w:hAnsi="Arial" w:cs="Arial"/>
                <w:sz w:val="22"/>
                <w:szCs w:val="22"/>
                <w:lang w:eastAsia="en-SG"/>
              </w:rPr>
              <w:t>Ms Janna Kee</w:t>
            </w:r>
          </w:p>
          <w:p w14:paraId="5BCF0964" w14:textId="77777777" w:rsidR="00571BD6" w:rsidRDefault="00571BD6" w:rsidP="00B751EF">
            <w:pPr>
              <w:spacing w:after="0" w:line="240" w:lineRule="auto"/>
              <w:ind w:left="86" w:right="180"/>
              <w:rPr>
                <w:rFonts w:ascii="Arial" w:eastAsia="Arial" w:hAnsi="Arial" w:cs="Arial"/>
                <w:sz w:val="22"/>
                <w:szCs w:val="22"/>
                <w:lang w:eastAsia="en-SG"/>
              </w:rPr>
            </w:pPr>
            <w:r w:rsidRPr="10EEBEB9">
              <w:rPr>
                <w:rFonts w:ascii="Arial" w:eastAsia="Arial" w:hAnsi="Arial" w:cs="Arial"/>
                <w:sz w:val="22"/>
                <w:szCs w:val="22"/>
                <w:lang w:eastAsia="en-SG"/>
              </w:rPr>
              <w:t xml:space="preserve">Email: </w:t>
            </w:r>
            <w:hyperlink r:id="rId8">
              <w:r w:rsidRPr="10EEBEB9">
                <w:rPr>
                  <w:rStyle w:val="Hyperlink"/>
                  <w:rFonts w:ascii="Arial" w:eastAsia="Arial" w:hAnsi="Arial" w:cs="Arial"/>
                  <w:sz w:val="22"/>
                  <w:szCs w:val="22"/>
                  <w:lang w:eastAsia="en-SG"/>
                </w:rPr>
                <w:t>janna.kee@prudential.com.sg</w:t>
              </w:r>
            </w:hyperlink>
            <w:r w:rsidRPr="10EEBEB9">
              <w:rPr>
                <w:rFonts w:ascii="Arial" w:eastAsia="Arial" w:hAnsi="Arial" w:cs="Arial"/>
                <w:sz w:val="22"/>
                <w:szCs w:val="22"/>
                <w:lang w:eastAsia="en-SG"/>
              </w:rPr>
              <w:t xml:space="preserve">  </w:t>
            </w:r>
          </w:p>
          <w:p w14:paraId="30A825CF" w14:textId="77777777" w:rsidR="00571BD6" w:rsidRDefault="00571BD6" w:rsidP="00B751EF">
            <w:pPr>
              <w:spacing w:after="0" w:line="240" w:lineRule="auto"/>
              <w:ind w:left="86" w:right="180"/>
              <w:rPr>
                <w:rFonts w:ascii="Arial" w:eastAsia="Arial" w:hAnsi="Arial" w:cs="Arial"/>
                <w:sz w:val="22"/>
                <w:szCs w:val="22"/>
                <w:lang w:eastAsia="en-SG"/>
              </w:rPr>
            </w:pPr>
            <w:r w:rsidRPr="10EEBEB9">
              <w:rPr>
                <w:rFonts w:ascii="Arial" w:eastAsia="Arial" w:hAnsi="Arial" w:cs="Arial"/>
                <w:sz w:val="22"/>
                <w:szCs w:val="22"/>
                <w:lang w:eastAsia="en-SG"/>
              </w:rPr>
              <w:t>Mobile: 8522-5326</w:t>
            </w:r>
          </w:p>
          <w:p w14:paraId="3DBF3FEE" w14:textId="77777777" w:rsidR="00571BD6" w:rsidRDefault="00571BD6" w:rsidP="00B751EF">
            <w:pPr>
              <w:spacing w:after="0" w:line="240" w:lineRule="auto"/>
              <w:ind w:left="86" w:right="180"/>
              <w:rPr>
                <w:rFonts w:ascii="Arial" w:eastAsia="Arial" w:hAnsi="Arial" w:cs="Arial"/>
                <w:sz w:val="22"/>
                <w:szCs w:val="22"/>
                <w:lang w:eastAsia="en-SG"/>
              </w:rPr>
            </w:pPr>
          </w:p>
          <w:p w14:paraId="6D045D1B" w14:textId="77777777" w:rsidR="00571BD6" w:rsidRDefault="00571BD6" w:rsidP="00B751EF">
            <w:pPr>
              <w:spacing w:after="0" w:line="240" w:lineRule="auto"/>
              <w:ind w:left="90" w:right="180"/>
              <w:rPr>
                <w:rFonts w:ascii="Arial" w:eastAsia="Arial" w:hAnsi="Arial" w:cs="Arial"/>
                <w:sz w:val="22"/>
                <w:szCs w:val="22"/>
                <w:lang w:eastAsia="en-SG"/>
              </w:rPr>
            </w:pPr>
          </w:p>
        </w:tc>
      </w:tr>
      <w:tr w:rsidR="00571BD6" w14:paraId="286869D9" w14:textId="77777777" w:rsidTr="00B751EF">
        <w:trPr>
          <w:trHeight w:val="300"/>
        </w:trPr>
        <w:tc>
          <w:tcPr>
            <w:tcW w:w="559" w:type="dxa"/>
            <w:vMerge w:val="restart"/>
            <w:tcBorders>
              <w:top w:val="single" w:sz="6" w:space="0" w:color="auto"/>
              <w:left w:val="single" w:sz="6" w:space="0" w:color="auto"/>
              <w:right w:val="single" w:sz="6" w:space="0" w:color="auto"/>
            </w:tcBorders>
          </w:tcPr>
          <w:p w14:paraId="2C98405A" w14:textId="77777777" w:rsidR="00571BD6" w:rsidRDefault="00571BD6" w:rsidP="00571BD6">
            <w:pPr>
              <w:pStyle w:val="ListParagraph"/>
              <w:numPr>
                <w:ilvl w:val="0"/>
                <w:numId w:val="1"/>
              </w:numPr>
              <w:spacing w:after="0" w:line="240" w:lineRule="auto"/>
              <w:ind w:left="552"/>
              <w:rPr>
                <w:rFonts w:ascii="Arial" w:eastAsia="Arial" w:hAnsi="Arial" w:cs="Arial"/>
                <w:noProof/>
                <w:sz w:val="22"/>
                <w:szCs w:val="22"/>
                <w:lang w:eastAsia="en-SG"/>
              </w:rPr>
            </w:pPr>
          </w:p>
        </w:tc>
        <w:tc>
          <w:tcPr>
            <w:tcW w:w="3314" w:type="dxa"/>
            <w:tcBorders>
              <w:top w:val="single" w:sz="6" w:space="0" w:color="auto"/>
              <w:left w:val="single" w:sz="6" w:space="0" w:color="auto"/>
              <w:bottom w:val="single" w:sz="6" w:space="0" w:color="auto"/>
              <w:right w:val="single" w:sz="6" w:space="0" w:color="auto"/>
            </w:tcBorders>
          </w:tcPr>
          <w:p w14:paraId="67E98C44" w14:textId="77777777" w:rsidR="00571BD6" w:rsidRDefault="00571BD6" w:rsidP="00B751EF">
            <w:pPr>
              <w:spacing w:after="0" w:line="240" w:lineRule="auto"/>
              <w:ind w:left="140"/>
              <w:rPr>
                <w:rFonts w:ascii="Arial" w:eastAsia="Arial" w:hAnsi="Arial" w:cs="Arial"/>
                <w:sz w:val="22"/>
                <w:szCs w:val="22"/>
              </w:rPr>
            </w:pPr>
            <w:r w:rsidRPr="10EEBEB9">
              <w:rPr>
                <w:rFonts w:ascii="Arial" w:eastAsia="Arial" w:hAnsi="Arial" w:cs="Arial"/>
                <w:sz w:val="22"/>
                <w:szCs w:val="22"/>
                <w:lang w:eastAsia="en-SG"/>
              </w:rPr>
              <w:t> </w:t>
            </w:r>
            <w:r>
              <w:rPr>
                <w:noProof/>
              </w:rPr>
              <w:drawing>
                <wp:inline distT="0" distB="0" distL="0" distR="0" wp14:anchorId="59999322" wp14:editId="1E9558CB">
                  <wp:extent cx="1771650" cy="1849015"/>
                  <wp:effectExtent l="0" t="0" r="0" b="0"/>
                  <wp:docPr id="1774030299" name="Picture 414126952" descr="A person smiling for the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030299" name="Picture 414126952" descr="A person smiling for the camera&#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1771650" cy="1849015"/>
                          </a:xfrm>
                          <a:prstGeom prst="rect">
                            <a:avLst/>
                          </a:prstGeom>
                        </pic:spPr>
                      </pic:pic>
                    </a:graphicData>
                  </a:graphic>
                </wp:inline>
              </w:drawing>
            </w:r>
          </w:p>
          <w:p w14:paraId="05B7092A" w14:textId="77777777" w:rsidR="00571BD6" w:rsidRDefault="00571BD6" w:rsidP="00B751EF">
            <w:pPr>
              <w:spacing w:after="0" w:line="240" w:lineRule="auto"/>
              <w:ind w:left="140"/>
              <w:rPr>
                <w:rFonts w:ascii="Arial" w:eastAsia="Arial" w:hAnsi="Arial" w:cs="Arial"/>
                <w:sz w:val="22"/>
                <w:szCs w:val="22"/>
              </w:rPr>
            </w:pPr>
          </w:p>
          <w:p w14:paraId="59E7386B" w14:textId="77777777" w:rsidR="00571BD6" w:rsidRDefault="00571BD6" w:rsidP="00B751EF">
            <w:pPr>
              <w:spacing w:after="0" w:line="240" w:lineRule="auto"/>
              <w:ind w:left="140"/>
              <w:rPr>
                <w:rFonts w:ascii="Arial" w:eastAsia="Arial" w:hAnsi="Arial" w:cs="Arial"/>
                <w:sz w:val="22"/>
                <w:szCs w:val="22"/>
                <w:lang w:eastAsia="en-SG"/>
              </w:rPr>
            </w:pPr>
            <w:r w:rsidRPr="10EEBEB9">
              <w:rPr>
                <w:rFonts w:ascii="Arial" w:eastAsia="Arial" w:hAnsi="Arial" w:cs="Arial"/>
                <w:b/>
                <w:bCs/>
                <w:sz w:val="22"/>
                <w:szCs w:val="22"/>
                <w:lang w:eastAsia="en-SG"/>
              </w:rPr>
              <w:t>Ms Maggie Tan </w:t>
            </w:r>
            <w:r w:rsidRPr="10EEBEB9">
              <w:rPr>
                <w:rFonts w:ascii="Arial" w:eastAsia="Arial" w:hAnsi="Arial" w:cs="Arial"/>
                <w:sz w:val="22"/>
                <w:szCs w:val="22"/>
                <w:lang w:eastAsia="en-SG"/>
              </w:rPr>
              <w:t> </w:t>
            </w:r>
            <w:r>
              <w:br/>
            </w:r>
          </w:p>
          <w:p w14:paraId="166C4880" w14:textId="77777777" w:rsidR="00571BD6" w:rsidRDefault="00571BD6" w:rsidP="00B751EF">
            <w:pPr>
              <w:spacing w:after="0" w:line="240" w:lineRule="auto"/>
              <w:ind w:left="140"/>
              <w:rPr>
                <w:rFonts w:ascii="Arial" w:eastAsia="Arial" w:hAnsi="Arial" w:cs="Arial"/>
                <w:i/>
                <w:iCs/>
                <w:sz w:val="22"/>
                <w:szCs w:val="22"/>
                <w:lang w:eastAsia="en-SG"/>
              </w:rPr>
            </w:pPr>
            <w:r w:rsidRPr="10EEBEB9">
              <w:rPr>
                <w:rFonts w:ascii="Arial" w:eastAsia="Arial" w:hAnsi="Arial" w:cs="Arial"/>
                <w:i/>
                <w:iCs/>
                <w:sz w:val="22"/>
                <w:szCs w:val="22"/>
                <w:lang w:eastAsia="en-SG"/>
              </w:rPr>
              <w:t>Product Portfolio Operations Manager, </w:t>
            </w:r>
          </w:p>
          <w:p w14:paraId="532611FE" w14:textId="77777777" w:rsidR="00571BD6" w:rsidRDefault="00571BD6" w:rsidP="00B751EF">
            <w:pPr>
              <w:spacing w:after="0" w:line="240" w:lineRule="auto"/>
              <w:ind w:left="140"/>
              <w:rPr>
                <w:rFonts w:ascii="Arial" w:eastAsia="Arial" w:hAnsi="Arial" w:cs="Arial"/>
                <w:i/>
                <w:iCs/>
                <w:sz w:val="22"/>
                <w:szCs w:val="22"/>
                <w:lang w:eastAsia="en-SG"/>
              </w:rPr>
            </w:pPr>
            <w:r w:rsidRPr="10EEBEB9">
              <w:rPr>
                <w:rFonts w:ascii="Arial" w:eastAsia="Arial" w:hAnsi="Arial" w:cs="Arial"/>
                <w:i/>
                <w:iCs/>
                <w:sz w:val="22"/>
                <w:szCs w:val="22"/>
                <w:lang w:eastAsia="en-SG"/>
              </w:rPr>
              <w:t>Infrastructure Platforms </w:t>
            </w:r>
          </w:p>
          <w:p w14:paraId="768D1FA7" w14:textId="77777777" w:rsidR="00571BD6" w:rsidRDefault="00571BD6" w:rsidP="00B751EF">
            <w:pPr>
              <w:spacing w:after="0" w:line="240" w:lineRule="auto"/>
              <w:ind w:left="140"/>
              <w:rPr>
                <w:rFonts w:ascii="Arial" w:eastAsia="Arial" w:hAnsi="Arial" w:cs="Arial"/>
                <w:i/>
                <w:iCs/>
                <w:sz w:val="22"/>
                <w:szCs w:val="22"/>
                <w:lang w:eastAsia="en-SG"/>
              </w:rPr>
            </w:pPr>
            <w:proofErr w:type="spellStart"/>
            <w:r w:rsidRPr="10EEBEB9">
              <w:rPr>
                <w:rFonts w:ascii="Arial" w:eastAsia="Arial" w:hAnsi="Arial" w:cs="Arial"/>
                <w:i/>
                <w:iCs/>
                <w:sz w:val="22"/>
                <w:szCs w:val="22"/>
                <w:lang w:eastAsia="en-SG"/>
              </w:rPr>
              <w:t>JPMorganChase</w:t>
            </w:r>
            <w:proofErr w:type="spellEnd"/>
            <w:r w:rsidRPr="10EEBEB9">
              <w:rPr>
                <w:rFonts w:ascii="Arial" w:eastAsia="Arial" w:hAnsi="Arial" w:cs="Arial"/>
                <w:i/>
                <w:iCs/>
                <w:sz w:val="22"/>
                <w:szCs w:val="22"/>
                <w:lang w:eastAsia="en-SG"/>
              </w:rPr>
              <w:t>  </w:t>
            </w:r>
          </w:p>
          <w:p w14:paraId="1F043677" w14:textId="77777777" w:rsidR="00571BD6" w:rsidRDefault="00571BD6" w:rsidP="00B751EF">
            <w:pPr>
              <w:spacing w:after="0" w:line="240" w:lineRule="auto"/>
              <w:ind w:left="140"/>
              <w:rPr>
                <w:rFonts w:ascii="Arial" w:eastAsia="Arial" w:hAnsi="Arial" w:cs="Arial"/>
                <w:sz w:val="22"/>
                <w:szCs w:val="22"/>
                <w:lang w:eastAsia="en-SG"/>
              </w:rPr>
            </w:pPr>
          </w:p>
        </w:tc>
        <w:tc>
          <w:tcPr>
            <w:tcW w:w="5137" w:type="dxa"/>
            <w:tcBorders>
              <w:top w:val="single" w:sz="6" w:space="0" w:color="auto"/>
              <w:left w:val="single" w:sz="6" w:space="0" w:color="auto"/>
              <w:bottom w:val="single" w:sz="6" w:space="0" w:color="auto"/>
              <w:right w:val="single" w:sz="6" w:space="0" w:color="auto"/>
            </w:tcBorders>
          </w:tcPr>
          <w:p w14:paraId="7FAA432D" w14:textId="77777777" w:rsidR="00571BD6" w:rsidRDefault="00571BD6" w:rsidP="00B751EF">
            <w:pPr>
              <w:spacing w:after="0" w:line="240" w:lineRule="auto"/>
              <w:ind w:left="90" w:right="180"/>
              <w:jc w:val="both"/>
              <w:rPr>
                <w:rFonts w:ascii="Arial" w:eastAsia="Arial" w:hAnsi="Arial" w:cs="Arial"/>
                <w:sz w:val="22"/>
                <w:szCs w:val="22"/>
                <w:lang w:eastAsia="en-SG"/>
              </w:rPr>
            </w:pPr>
            <w:r w:rsidRPr="10EEBEB9">
              <w:rPr>
                <w:rFonts w:ascii="Arial" w:eastAsia="Arial" w:hAnsi="Arial" w:cs="Arial"/>
                <w:sz w:val="22"/>
                <w:szCs w:val="22"/>
                <w:lang w:val="en-US" w:eastAsia="en-SG"/>
              </w:rPr>
              <w:t xml:space="preserve">Maggie Tan is a Vice President and the Product Portfolio Operations Manager for APAC at </w:t>
            </w:r>
            <w:proofErr w:type="spellStart"/>
            <w:r w:rsidRPr="10EEBEB9">
              <w:rPr>
                <w:rFonts w:ascii="Arial" w:eastAsia="Arial" w:hAnsi="Arial" w:cs="Arial"/>
                <w:sz w:val="22"/>
                <w:szCs w:val="22"/>
                <w:lang w:val="en-US" w:eastAsia="en-SG"/>
              </w:rPr>
              <w:t>JPMorganChase</w:t>
            </w:r>
            <w:proofErr w:type="spellEnd"/>
            <w:r w:rsidRPr="10EEBEB9">
              <w:rPr>
                <w:rFonts w:ascii="Arial" w:eastAsia="Arial" w:hAnsi="Arial" w:cs="Arial"/>
                <w:sz w:val="22"/>
                <w:szCs w:val="22"/>
                <w:lang w:val="en-US" w:eastAsia="en-SG"/>
              </w:rPr>
              <w:t>, where she supports business and vendor management for the Infrastructure Platforms team. With her passion for fostering a positive, inclusive and high-performing team, Maggie has been instrumental in enhancing team engagements and developing training for juniors.</w:t>
            </w:r>
            <w:r w:rsidRPr="10EEBEB9">
              <w:rPr>
                <w:rFonts w:ascii="Arial" w:eastAsia="Arial" w:hAnsi="Arial" w:cs="Arial"/>
                <w:sz w:val="22"/>
                <w:szCs w:val="22"/>
                <w:lang w:eastAsia="en-SG"/>
              </w:rPr>
              <w:t> </w:t>
            </w:r>
          </w:p>
          <w:p w14:paraId="41E00E48" w14:textId="77777777" w:rsidR="00571BD6" w:rsidRDefault="00571BD6" w:rsidP="00B751EF">
            <w:pPr>
              <w:spacing w:after="0" w:line="240" w:lineRule="auto"/>
              <w:ind w:left="90" w:right="180"/>
              <w:jc w:val="both"/>
              <w:rPr>
                <w:rFonts w:ascii="Arial" w:eastAsia="Arial" w:hAnsi="Arial" w:cs="Arial"/>
                <w:sz w:val="22"/>
                <w:szCs w:val="22"/>
                <w:lang w:eastAsia="en-SG"/>
              </w:rPr>
            </w:pPr>
            <w:r w:rsidRPr="10EEBEB9">
              <w:rPr>
                <w:rFonts w:ascii="Arial" w:eastAsia="Arial" w:hAnsi="Arial" w:cs="Arial"/>
                <w:sz w:val="22"/>
                <w:szCs w:val="22"/>
                <w:lang w:eastAsia="en-SG"/>
              </w:rPr>
              <w:t> </w:t>
            </w:r>
          </w:p>
          <w:p w14:paraId="4B90C097" w14:textId="77777777" w:rsidR="00571BD6" w:rsidRDefault="00571BD6" w:rsidP="00B751EF">
            <w:pPr>
              <w:spacing w:after="0" w:line="240" w:lineRule="auto"/>
              <w:ind w:left="90" w:right="180"/>
              <w:jc w:val="both"/>
              <w:rPr>
                <w:rFonts w:ascii="Arial" w:eastAsia="Arial" w:hAnsi="Arial" w:cs="Arial"/>
                <w:sz w:val="22"/>
                <w:szCs w:val="22"/>
                <w:lang w:eastAsia="en-SG"/>
              </w:rPr>
            </w:pPr>
            <w:r w:rsidRPr="10EEBEB9">
              <w:rPr>
                <w:rFonts w:ascii="Arial" w:eastAsia="Arial" w:hAnsi="Arial" w:cs="Arial"/>
                <w:sz w:val="22"/>
                <w:szCs w:val="22"/>
                <w:lang w:eastAsia="en-SG"/>
              </w:rPr>
              <w:t xml:space="preserve">Maggie's journey with </w:t>
            </w:r>
            <w:proofErr w:type="spellStart"/>
            <w:r w:rsidRPr="10EEBEB9">
              <w:rPr>
                <w:rFonts w:ascii="Arial" w:eastAsia="Arial" w:hAnsi="Arial" w:cs="Arial"/>
                <w:sz w:val="22"/>
                <w:szCs w:val="22"/>
                <w:lang w:eastAsia="en-SG"/>
              </w:rPr>
              <w:t>JPMorganChase</w:t>
            </w:r>
            <w:proofErr w:type="spellEnd"/>
            <w:r w:rsidRPr="10EEBEB9">
              <w:rPr>
                <w:rFonts w:ascii="Arial" w:eastAsia="Arial" w:hAnsi="Arial" w:cs="Arial"/>
                <w:sz w:val="22"/>
                <w:szCs w:val="22"/>
                <w:lang w:eastAsia="en-SG"/>
              </w:rPr>
              <w:t xml:space="preserve"> began in 2015 with the firm’s Singapore Apprenticeship Program, which also kicked off that year, making her a pioneer in the program. This eventually led to a full-time analyst role and a part-time degree sponsored by the firm. She was promoted to Associate in 2022 and Vice President in 2025.  </w:t>
            </w:r>
          </w:p>
          <w:p w14:paraId="0B3931EE" w14:textId="77777777" w:rsidR="00571BD6" w:rsidRDefault="00571BD6" w:rsidP="00B751EF">
            <w:pPr>
              <w:spacing w:after="0" w:line="240" w:lineRule="auto"/>
              <w:ind w:left="90" w:right="180"/>
              <w:jc w:val="both"/>
              <w:rPr>
                <w:rFonts w:ascii="Arial" w:eastAsia="Arial" w:hAnsi="Arial" w:cs="Arial"/>
                <w:sz w:val="22"/>
                <w:szCs w:val="22"/>
                <w:lang w:eastAsia="en-SG"/>
              </w:rPr>
            </w:pPr>
            <w:r w:rsidRPr="10EEBEB9">
              <w:rPr>
                <w:rFonts w:ascii="Arial" w:eastAsia="Arial" w:hAnsi="Arial" w:cs="Arial"/>
                <w:sz w:val="22"/>
                <w:szCs w:val="22"/>
                <w:lang w:eastAsia="en-SG"/>
              </w:rPr>
              <w:t> </w:t>
            </w:r>
          </w:p>
          <w:p w14:paraId="2C3D3F78" w14:textId="77777777" w:rsidR="00571BD6" w:rsidRDefault="00571BD6" w:rsidP="00B751EF">
            <w:pPr>
              <w:spacing w:after="0" w:line="240" w:lineRule="auto"/>
              <w:ind w:left="90" w:right="180"/>
              <w:jc w:val="both"/>
              <w:rPr>
                <w:rFonts w:ascii="Arial" w:eastAsia="Arial" w:hAnsi="Arial" w:cs="Arial"/>
                <w:sz w:val="22"/>
                <w:szCs w:val="22"/>
                <w:lang w:eastAsia="en-SG"/>
              </w:rPr>
            </w:pPr>
            <w:r w:rsidRPr="10EEBEB9">
              <w:rPr>
                <w:rFonts w:ascii="Arial" w:eastAsia="Arial" w:hAnsi="Arial" w:cs="Arial"/>
                <w:sz w:val="22"/>
                <w:szCs w:val="22"/>
                <w:lang w:eastAsia="en-SG"/>
              </w:rPr>
              <w:t xml:space="preserve">Maggie holds a </w:t>
            </w:r>
            <w:proofErr w:type="gramStart"/>
            <w:r w:rsidRPr="10EEBEB9">
              <w:rPr>
                <w:rFonts w:ascii="Arial" w:eastAsia="Arial" w:hAnsi="Arial" w:cs="Arial"/>
                <w:sz w:val="22"/>
                <w:szCs w:val="22"/>
                <w:lang w:eastAsia="en-SG"/>
              </w:rPr>
              <w:t>Bachelor’s degree in Business</w:t>
            </w:r>
            <w:proofErr w:type="gramEnd"/>
            <w:r w:rsidRPr="10EEBEB9">
              <w:rPr>
                <w:rFonts w:ascii="Arial" w:eastAsia="Arial" w:hAnsi="Arial" w:cs="Arial"/>
                <w:sz w:val="22"/>
                <w:szCs w:val="22"/>
                <w:lang w:eastAsia="en-SG"/>
              </w:rPr>
              <w:t xml:space="preserve"> (Accountancy) from RMIT and a Diploma in Banking and Finance from Singapore Polytechnic. As she advances in her career, Maggie looks to mentor the next generation of talent. </w:t>
            </w:r>
          </w:p>
          <w:p w14:paraId="44B8A76D" w14:textId="77777777" w:rsidR="00571BD6" w:rsidRDefault="00571BD6" w:rsidP="00B751EF">
            <w:pPr>
              <w:spacing w:after="0" w:line="240" w:lineRule="auto"/>
              <w:ind w:left="90" w:right="180"/>
              <w:jc w:val="both"/>
              <w:rPr>
                <w:rFonts w:ascii="Arial" w:eastAsia="Arial" w:hAnsi="Arial" w:cs="Arial"/>
                <w:sz w:val="22"/>
                <w:szCs w:val="22"/>
                <w:lang w:eastAsia="en-SG"/>
              </w:rPr>
            </w:pPr>
          </w:p>
          <w:p w14:paraId="7AFBC95A" w14:textId="77777777" w:rsidR="00571BD6" w:rsidRDefault="00571BD6" w:rsidP="00B751EF">
            <w:pPr>
              <w:spacing w:after="0" w:line="240" w:lineRule="auto"/>
              <w:ind w:left="90" w:right="180"/>
              <w:jc w:val="both"/>
              <w:rPr>
                <w:rFonts w:ascii="Arial" w:eastAsia="Arial" w:hAnsi="Arial" w:cs="Arial"/>
                <w:sz w:val="22"/>
                <w:szCs w:val="22"/>
                <w:lang w:eastAsia="en-SG"/>
              </w:rPr>
            </w:pPr>
          </w:p>
        </w:tc>
      </w:tr>
      <w:tr w:rsidR="00571BD6" w14:paraId="07D82BF1" w14:textId="77777777" w:rsidTr="00B751EF">
        <w:trPr>
          <w:trHeight w:val="300"/>
        </w:trPr>
        <w:tc>
          <w:tcPr>
            <w:tcW w:w="559" w:type="dxa"/>
            <w:vMerge/>
          </w:tcPr>
          <w:p w14:paraId="48B16FE4" w14:textId="77777777" w:rsidR="00571BD6" w:rsidRDefault="00571BD6" w:rsidP="00B751EF"/>
        </w:tc>
        <w:tc>
          <w:tcPr>
            <w:tcW w:w="3314" w:type="dxa"/>
            <w:tcBorders>
              <w:top w:val="single" w:sz="6" w:space="0" w:color="auto"/>
              <w:left w:val="single" w:sz="6" w:space="0" w:color="auto"/>
              <w:bottom w:val="single" w:sz="6" w:space="0" w:color="auto"/>
              <w:right w:val="single" w:sz="6" w:space="0" w:color="auto"/>
            </w:tcBorders>
          </w:tcPr>
          <w:p w14:paraId="5A1E514C" w14:textId="77777777" w:rsidR="00571BD6" w:rsidRDefault="00571BD6" w:rsidP="00B751EF">
            <w:pPr>
              <w:spacing w:after="0" w:line="240" w:lineRule="auto"/>
              <w:ind w:left="140"/>
              <w:rPr>
                <w:rFonts w:ascii="Arial" w:eastAsia="Arial" w:hAnsi="Arial" w:cs="Arial"/>
                <w:sz w:val="22"/>
                <w:szCs w:val="22"/>
                <w:lang w:eastAsia="en-SG"/>
              </w:rPr>
            </w:pPr>
            <w:r w:rsidRPr="10EEBEB9">
              <w:rPr>
                <w:rFonts w:ascii="Arial" w:eastAsia="Arial" w:hAnsi="Arial" w:cs="Arial"/>
                <w:b/>
                <w:bCs/>
                <w:sz w:val="22"/>
                <w:szCs w:val="22"/>
                <w:lang w:eastAsia="en-SG"/>
              </w:rPr>
              <w:t>JPM Media Contact</w:t>
            </w:r>
            <w:r w:rsidRPr="10EEBEB9">
              <w:rPr>
                <w:rFonts w:ascii="Arial" w:eastAsia="Arial" w:hAnsi="Arial" w:cs="Arial"/>
                <w:sz w:val="22"/>
                <w:szCs w:val="22"/>
                <w:lang w:eastAsia="en-SG"/>
              </w:rPr>
              <w:t> </w:t>
            </w:r>
          </w:p>
        </w:tc>
        <w:tc>
          <w:tcPr>
            <w:tcW w:w="5137" w:type="dxa"/>
            <w:tcBorders>
              <w:top w:val="single" w:sz="6" w:space="0" w:color="auto"/>
              <w:left w:val="single" w:sz="6" w:space="0" w:color="auto"/>
              <w:bottom w:val="single" w:sz="6" w:space="0" w:color="auto"/>
              <w:right w:val="single" w:sz="6" w:space="0" w:color="auto"/>
            </w:tcBorders>
          </w:tcPr>
          <w:p w14:paraId="5821B7C9" w14:textId="77777777" w:rsidR="00571BD6" w:rsidRDefault="00571BD6" w:rsidP="00B751EF">
            <w:pPr>
              <w:spacing w:after="0" w:line="240" w:lineRule="auto"/>
              <w:ind w:left="90" w:right="180"/>
              <w:rPr>
                <w:rFonts w:ascii="Arial" w:eastAsia="Arial" w:hAnsi="Arial" w:cs="Arial"/>
                <w:sz w:val="22"/>
                <w:szCs w:val="22"/>
                <w:lang w:eastAsia="en-SG"/>
              </w:rPr>
            </w:pPr>
            <w:r w:rsidRPr="10EEBEB9">
              <w:rPr>
                <w:rFonts w:ascii="Arial" w:eastAsia="Arial" w:hAnsi="Arial" w:cs="Arial"/>
                <w:sz w:val="22"/>
                <w:szCs w:val="22"/>
                <w:lang w:val="en-US" w:eastAsia="en-SG"/>
              </w:rPr>
              <w:t>Ms Chelsea Phua</w:t>
            </w:r>
            <w:r w:rsidRPr="10EEBEB9">
              <w:rPr>
                <w:rFonts w:ascii="Arial" w:eastAsia="Arial" w:hAnsi="Arial" w:cs="Arial"/>
                <w:sz w:val="22"/>
                <w:szCs w:val="22"/>
                <w:lang w:eastAsia="en-SG"/>
              </w:rPr>
              <w:t> </w:t>
            </w:r>
            <w:r>
              <w:br/>
            </w:r>
            <w:r w:rsidRPr="10EEBEB9">
              <w:rPr>
                <w:rFonts w:ascii="Arial" w:eastAsia="Arial" w:hAnsi="Arial" w:cs="Arial"/>
                <w:sz w:val="22"/>
                <w:szCs w:val="22"/>
                <w:lang w:val="en-US" w:eastAsia="en-SG"/>
              </w:rPr>
              <w:t xml:space="preserve">Email: </w:t>
            </w:r>
            <w:hyperlink r:id="rId10">
              <w:r w:rsidRPr="10EEBEB9">
                <w:rPr>
                  <w:rFonts w:ascii="Arial" w:eastAsia="Arial" w:hAnsi="Arial" w:cs="Arial"/>
                  <w:sz w:val="22"/>
                  <w:szCs w:val="22"/>
                  <w:u w:val="single"/>
                  <w:lang w:val="en-US" w:eastAsia="en-SG"/>
                </w:rPr>
                <w:t>chelsea.phua@jpmorgan.com</w:t>
              </w:r>
            </w:hyperlink>
            <w:r w:rsidRPr="10EEBEB9">
              <w:rPr>
                <w:rFonts w:ascii="Arial" w:hAnsi="Arial" w:cs="Arial"/>
                <w:sz w:val="22"/>
                <w:szCs w:val="22"/>
              </w:rPr>
              <w:t xml:space="preserve"> </w:t>
            </w:r>
            <w:r w:rsidRPr="10EEBEB9">
              <w:rPr>
                <w:rFonts w:ascii="Arial" w:eastAsia="Arial" w:hAnsi="Arial" w:cs="Arial"/>
                <w:sz w:val="22"/>
                <w:szCs w:val="22"/>
                <w:lang w:eastAsia="en-SG"/>
              </w:rPr>
              <w:t> </w:t>
            </w:r>
            <w:r>
              <w:br/>
            </w:r>
            <w:r w:rsidRPr="10EEBEB9">
              <w:rPr>
                <w:rFonts w:ascii="Arial" w:eastAsia="Arial" w:hAnsi="Arial" w:cs="Arial"/>
                <w:sz w:val="22"/>
                <w:szCs w:val="22"/>
                <w:lang w:val="en-US" w:eastAsia="en-SG"/>
              </w:rPr>
              <w:t>Mobile: 9658-2579</w:t>
            </w:r>
            <w:r w:rsidRPr="10EEBEB9">
              <w:rPr>
                <w:rFonts w:ascii="Arial" w:eastAsia="Arial" w:hAnsi="Arial" w:cs="Arial"/>
                <w:sz w:val="22"/>
                <w:szCs w:val="22"/>
                <w:lang w:eastAsia="en-SG"/>
              </w:rPr>
              <w:t> </w:t>
            </w:r>
          </w:p>
          <w:p w14:paraId="2094786E" w14:textId="77777777" w:rsidR="00571BD6" w:rsidRDefault="00571BD6" w:rsidP="00B751EF">
            <w:pPr>
              <w:spacing w:after="0" w:line="240" w:lineRule="auto"/>
              <w:ind w:left="90" w:right="180"/>
              <w:rPr>
                <w:rFonts w:ascii="Arial" w:eastAsia="Arial" w:hAnsi="Arial" w:cs="Arial"/>
                <w:sz w:val="22"/>
                <w:szCs w:val="22"/>
                <w:lang w:eastAsia="en-SG"/>
              </w:rPr>
            </w:pPr>
          </w:p>
          <w:p w14:paraId="7ADCE8B4" w14:textId="77777777" w:rsidR="00571BD6" w:rsidRDefault="00571BD6" w:rsidP="00B751EF">
            <w:pPr>
              <w:spacing w:after="0" w:line="240" w:lineRule="auto"/>
              <w:ind w:left="90" w:right="180"/>
              <w:rPr>
                <w:rFonts w:ascii="Arial" w:eastAsia="Arial" w:hAnsi="Arial" w:cs="Arial"/>
                <w:sz w:val="22"/>
                <w:szCs w:val="22"/>
                <w:lang w:eastAsia="en-SG"/>
              </w:rPr>
            </w:pPr>
          </w:p>
        </w:tc>
      </w:tr>
    </w:tbl>
    <w:p w14:paraId="0B1A7B6B" w14:textId="77777777" w:rsidR="00571BD6" w:rsidRPr="00A373A7" w:rsidRDefault="00571BD6" w:rsidP="00571BD6">
      <w:pPr>
        <w:rPr>
          <w:rFonts w:ascii="Arial" w:eastAsia="Arial" w:hAnsi="Arial" w:cs="Arial"/>
          <w:b/>
          <w:bCs/>
          <w:sz w:val="22"/>
          <w:szCs w:val="22"/>
          <w:u w:val="single"/>
        </w:rPr>
      </w:pPr>
    </w:p>
    <w:p w14:paraId="11FD7A8F" w14:textId="77777777" w:rsidR="00571BD6" w:rsidRPr="00A373A7" w:rsidRDefault="00571BD6" w:rsidP="00571BD6">
      <w:pPr>
        <w:rPr>
          <w:rFonts w:ascii="Arial" w:eastAsia="Arial" w:hAnsi="Arial" w:cs="Arial"/>
          <w:b/>
          <w:bCs/>
          <w:sz w:val="22"/>
          <w:szCs w:val="22"/>
          <w:u w:val="single"/>
        </w:rPr>
      </w:pPr>
      <w:r w:rsidRPr="10EEBEB9">
        <w:rPr>
          <w:rFonts w:ascii="Arial" w:eastAsia="Arial" w:hAnsi="Arial" w:cs="Arial"/>
          <w:b/>
          <w:bCs/>
          <w:sz w:val="22"/>
          <w:szCs w:val="22"/>
          <w:u w:val="single"/>
        </w:rPr>
        <w:br w:type="page"/>
      </w:r>
    </w:p>
    <w:p w14:paraId="44538CC0" w14:textId="77777777" w:rsidR="00571BD6" w:rsidRPr="00A373A7" w:rsidRDefault="00571BD6" w:rsidP="00571BD6">
      <w:pPr>
        <w:spacing w:after="0" w:line="276" w:lineRule="auto"/>
        <w:contextualSpacing/>
        <w:rPr>
          <w:rFonts w:ascii="Arial" w:eastAsia="Arial" w:hAnsi="Arial" w:cs="Arial"/>
          <w:b/>
          <w:bCs/>
          <w:sz w:val="22"/>
          <w:szCs w:val="22"/>
          <w:u w:val="single"/>
        </w:rPr>
      </w:pPr>
      <w:r w:rsidRPr="10EEBEB9">
        <w:rPr>
          <w:rFonts w:ascii="Arial" w:eastAsia="Arial" w:hAnsi="Arial" w:cs="Arial"/>
          <w:b/>
          <w:bCs/>
          <w:sz w:val="22"/>
          <w:szCs w:val="22"/>
          <w:u w:val="single"/>
        </w:rPr>
        <w:lastRenderedPageBreak/>
        <w:t>Annex B: List of Student Representatives in the Dialogue Session</w:t>
      </w:r>
    </w:p>
    <w:p w14:paraId="544B828E" w14:textId="77777777" w:rsidR="00571BD6" w:rsidRPr="00A373A7" w:rsidRDefault="00571BD6" w:rsidP="00571BD6">
      <w:pPr>
        <w:spacing w:after="0" w:line="276" w:lineRule="auto"/>
        <w:contextualSpacing/>
        <w:rPr>
          <w:rFonts w:ascii="Arial" w:eastAsia="Arial" w:hAnsi="Arial" w:cs="Arial"/>
          <w:b/>
          <w:bCs/>
          <w:sz w:val="22"/>
          <w:szCs w:val="22"/>
          <w:u w:val="single"/>
        </w:rPr>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840"/>
        <w:gridCol w:w="2925"/>
        <w:gridCol w:w="5241"/>
      </w:tblGrid>
      <w:tr w:rsidR="00571BD6" w14:paraId="1F81F31C" w14:textId="77777777" w:rsidTr="00B751EF">
        <w:trPr>
          <w:trHeight w:val="300"/>
        </w:trPr>
        <w:tc>
          <w:tcPr>
            <w:tcW w:w="841" w:type="dxa"/>
            <w:tcBorders>
              <w:top w:val="single" w:sz="8" w:space="0" w:color="auto"/>
              <w:left w:val="single" w:sz="8" w:space="0" w:color="auto"/>
              <w:bottom w:val="single" w:sz="8" w:space="0" w:color="auto"/>
              <w:right w:val="single" w:sz="8" w:space="0" w:color="auto"/>
            </w:tcBorders>
          </w:tcPr>
          <w:p w14:paraId="6FDC757F" w14:textId="77777777" w:rsidR="00571BD6" w:rsidRDefault="00571BD6" w:rsidP="00B751EF">
            <w:pPr>
              <w:spacing w:line="276" w:lineRule="auto"/>
              <w:jc w:val="center"/>
              <w:rPr>
                <w:rFonts w:ascii="Arial" w:eastAsia="Arial" w:hAnsi="Arial" w:cs="Arial"/>
                <w:b/>
                <w:bCs/>
                <w:sz w:val="22"/>
                <w:szCs w:val="22"/>
              </w:rPr>
            </w:pPr>
            <w:r w:rsidRPr="10EEBEB9">
              <w:rPr>
                <w:rFonts w:ascii="Arial" w:eastAsia="Arial" w:hAnsi="Arial" w:cs="Arial"/>
                <w:b/>
                <w:bCs/>
                <w:sz w:val="22"/>
                <w:szCs w:val="22"/>
              </w:rPr>
              <w:t>S/No</w:t>
            </w:r>
          </w:p>
        </w:tc>
        <w:tc>
          <w:tcPr>
            <w:tcW w:w="2940" w:type="dxa"/>
            <w:tcBorders>
              <w:top w:val="single" w:sz="8" w:space="0" w:color="auto"/>
              <w:left w:val="single" w:sz="8" w:space="0" w:color="auto"/>
              <w:bottom w:val="single" w:sz="8" w:space="0" w:color="auto"/>
              <w:right w:val="single" w:sz="8" w:space="0" w:color="auto"/>
            </w:tcBorders>
          </w:tcPr>
          <w:p w14:paraId="77948943" w14:textId="77777777" w:rsidR="00571BD6" w:rsidRDefault="00571BD6" w:rsidP="00B751EF">
            <w:pPr>
              <w:spacing w:line="276" w:lineRule="auto"/>
              <w:rPr>
                <w:rFonts w:ascii="Arial" w:eastAsia="Arial" w:hAnsi="Arial" w:cs="Arial"/>
                <w:b/>
                <w:bCs/>
                <w:sz w:val="22"/>
                <w:szCs w:val="22"/>
              </w:rPr>
            </w:pPr>
            <w:r w:rsidRPr="10EEBEB9">
              <w:rPr>
                <w:rFonts w:ascii="Arial" w:eastAsia="Arial" w:hAnsi="Arial" w:cs="Arial"/>
                <w:b/>
                <w:bCs/>
                <w:sz w:val="22"/>
                <w:szCs w:val="22"/>
              </w:rPr>
              <w:t>School</w:t>
            </w:r>
          </w:p>
        </w:tc>
        <w:tc>
          <w:tcPr>
            <w:tcW w:w="5281" w:type="dxa"/>
            <w:tcBorders>
              <w:top w:val="single" w:sz="8" w:space="0" w:color="auto"/>
              <w:left w:val="single" w:sz="8" w:space="0" w:color="auto"/>
              <w:bottom w:val="single" w:sz="8" w:space="0" w:color="auto"/>
              <w:right w:val="single" w:sz="8" w:space="0" w:color="auto"/>
            </w:tcBorders>
          </w:tcPr>
          <w:p w14:paraId="1862C08F" w14:textId="77777777" w:rsidR="00571BD6" w:rsidRDefault="00571BD6" w:rsidP="00B751EF">
            <w:pPr>
              <w:spacing w:line="276" w:lineRule="auto"/>
              <w:rPr>
                <w:rFonts w:ascii="Arial" w:eastAsia="Arial" w:hAnsi="Arial" w:cs="Arial"/>
                <w:b/>
                <w:bCs/>
                <w:sz w:val="22"/>
                <w:szCs w:val="22"/>
                <w:lang w:val="en-US"/>
              </w:rPr>
            </w:pPr>
            <w:r w:rsidRPr="10EEBEB9">
              <w:rPr>
                <w:rFonts w:ascii="Arial" w:eastAsia="Arial" w:hAnsi="Arial" w:cs="Arial"/>
                <w:b/>
                <w:bCs/>
                <w:sz w:val="22"/>
                <w:szCs w:val="22"/>
                <w:lang w:val="en-US"/>
              </w:rPr>
              <w:t>Name of Student</w:t>
            </w:r>
          </w:p>
        </w:tc>
      </w:tr>
      <w:tr w:rsidR="00571BD6" w14:paraId="5376BEC5" w14:textId="77777777" w:rsidTr="00B751EF">
        <w:trPr>
          <w:trHeight w:val="300"/>
        </w:trPr>
        <w:tc>
          <w:tcPr>
            <w:tcW w:w="841" w:type="dxa"/>
            <w:tcBorders>
              <w:top w:val="single" w:sz="8" w:space="0" w:color="auto"/>
              <w:left w:val="single" w:sz="8" w:space="0" w:color="auto"/>
              <w:bottom w:val="single" w:sz="8" w:space="0" w:color="auto"/>
              <w:right w:val="single" w:sz="8" w:space="0" w:color="auto"/>
            </w:tcBorders>
          </w:tcPr>
          <w:p w14:paraId="575845BF" w14:textId="77777777" w:rsidR="00571BD6" w:rsidRDefault="00571BD6" w:rsidP="00B751EF">
            <w:pPr>
              <w:spacing w:line="276" w:lineRule="auto"/>
              <w:rPr>
                <w:rFonts w:ascii="Arial" w:eastAsia="Arial" w:hAnsi="Arial" w:cs="Arial"/>
                <w:sz w:val="22"/>
                <w:szCs w:val="22"/>
              </w:rPr>
            </w:pPr>
            <w:r w:rsidRPr="10EEBEB9">
              <w:rPr>
                <w:rFonts w:ascii="Arial" w:eastAsia="Arial" w:hAnsi="Arial" w:cs="Arial"/>
                <w:sz w:val="22"/>
                <w:szCs w:val="22"/>
              </w:rPr>
              <w:t>1</w:t>
            </w:r>
          </w:p>
        </w:tc>
        <w:tc>
          <w:tcPr>
            <w:tcW w:w="2940" w:type="dxa"/>
            <w:tcBorders>
              <w:top w:val="single" w:sz="8" w:space="0" w:color="auto"/>
              <w:left w:val="single" w:sz="8" w:space="0" w:color="auto"/>
              <w:bottom w:val="single" w:sz="8" w:space="0" w:color="auto"/>
              <w:right w:val="single" w:sz="8" w:space="0" w:color="auto"/>
            </w:tcBorders>
          </w:tcPr>
          <w:p w14:paraId="7078A2A6" w14:textId="77777777" w:rsidR="00571BD6" w:rsidRDefault="00571BD6" w:rsidP="00B751EF">
            <w:pPr>
              <w:spacing w:line="276" w:lineRule="auto"/>
              <w:rPr>
                <w:rFonts w:ascii="Arial" w:eastAsia="Arial" w:hAnsi="Arial" w:cs="Arial"/>
                <w:b/>
                <w:bCs/>
                <w:sz w:val="22"/>
                <w:szCs w:val="22"/>
              </w:rPr>
            </w:pPr>
            <w:r w:rsidRPr="10EEBEB9">
              <w:rPr>
                <w:rFonts w:ascii="Arial" w:eastAsia="Arial" w:hAnsi="Arial" w:cs="Arial"/>
                <w:b/>
                <w:bCs/>
                <w:sz w:val="22"/>
                <w:szCs w:val="22"/>
              </w:rPr>
              <w:t>Nanyang Polytechnic  </w:t>
            </w:r>
          </w:p>
        </w:tc>
        <w:tc>
          <w:tcPr>
            <w:tcW w:w="5281" w:type="dxa"/>
            <w:tcBorders>
              <w:top w:val="single" w:sz="8" w:space="0" w:color="auto"/>
              <w:left w:val="single" w:sz="8" w:space="0" w:color="auto"/>
              <w:bottom w:val="single" w:sz="8" w:space="0" w:color="auto"/>
              <w:right w:val="single" w:sz="8" w:space="0" w:color="auto"/>
            </w:tcBorders>
          </w:tcPr>
          <w:p w14:paraId="5F04BA95" w14:textId="77777777" w:rsidR="00571BD6" w:rsidRDefault="00571BD6" w:rsidP="00B751EF">
            <w:pPr>
              <w:spacing w:line="276" w:lineRule="auto"/>
              <w:rPr>
                <w:rFonts w:ascii="Arial" w:eastAsia="Arial" w:hAnsi="Arial" w:cs="Arial"/>
                <w:sz w:val="22"/>
                <w:szCs w:val="22"/>
                <w:lang w:val="en-US"/>
              </w:rPr>
            </w:pPr>
            <w:r w:rsidRPr="10EEBEB9">
              <w:rPr>
                <w:rFonts w:ascii="Arial" w:eastAsia="Arial" w:hAnsi="Arial" w:cs="Arial"/>
                <w:sz w:val="22"/>
                <w:szCs w:val="22"/>
                <w:lang w:val="en-US"/>
              </w:rPr>
              <w:t>Koay Tzu Chin, Ryan (IBF Golden Jubilee ITE Scholar and Business Management Yr 1) </w:t>
            </w:r>
            <w:r w:rsidRPr="10EEBEB9">
              <w:rPr>
                <w:rFonts w:ascii="Arial" w:eastAsia="Arial" w:hAnsi="Arial" w:cs="Arial"/>
                <w:sz w:val="22"/>
                <w:szCs w:val="22"/>
              </w:rPr>
              <w:t> </w:t>
            </w:r>
          </w:p>
        </w:tc>
      </w:tr>
      <w:tr w:rsidR="00571BD6" w14:paraId="5C765A43" w14:textId="77777777" w:rsidTr="00B751EF">
        <w:trPr>
          <w:trHeight w:val="300"/>
        </w:trPr>
        <w:tc>
          <w:tcPr>
            <w:tcW w:w="841" w:type="dxa"/>
            <w:tcBorders>
              <w:top w:val="single" w:sz="8" w:space="0" w:color="auto"/>
              <w:left w:val="single" w:sz="8" w:space="0" w:color="auto"/>
              <w:bottom w:val="single" w:sz="8" w:space="0" w:color="auto"/>
              <w:right w:val="single" w:sz="8" w:space="0" w:color="auto"/>
            </w:tcBorders>
          </w:tcPr>
          <w:p w14:paraId="0D8160D7" w14:textId="77777777" w:rsidR="00571BD6" w:rsidRDefault="00571BD6" w:rsidP="00B751EF">
            <w:pPr>
              <w:spacing w:line="276" w:lineRule="auto"/>
              <w:rPr>
                <w:rFonts w:ascii="Arial" w:eastAsia="Arial" w:hAnsi="Arial" w:cs="Arial"/>
                <w:sz w:val="22"/>
                <w:szCs w:val="22"/>
              </w:rPr>
            </w:pPr>
            <w:r w:rsidRPr="10EEBEB9">
              <w:rPr>
                <w:rFonts w:ascii="Arial" w:eastAsia="Arial" w:hAnsi="Arial" w:cs="Arial"/>
                <w:sz w:val="22"/>
                <w:szCs w:val="22"/>
              </w:rPr>
              <w:t>2</w:t>
            </w:r>
          </w:p>
        </w:tc>
        <w:tc>
          <w:tcPr>
            <w:tcW w:w="2940" w:type="dxa"/>
            <w:tcBorders>
              <w:top w:val="single" w:sz="8" w:space="0" w:color="auto"/>
              <w:left w:val="single" w:sz="8" w:space="0" w:color="auto"/>
              <w:bottom w:val="single" w:sz="8" w:space="0" w:color="auto"/>
              <w:right w:val="single" w:sz="8" w:space="0" w:color="auto"/>
            </w:tcBorders>
          </w:tcPr>
          <w:p w14:paraId="376CC058" w14:textId="77777777" w:rsidR="00571BD6" w:rsidRDefault="00571BD6" w:rsidP="00B751EF">
            <w:pPr>
              <w:spacing w:line="276" w:lineRule="auto"/>
              <w:rPr>
                <w:rFonts w:ascii="Arial" w:eastAsia="Arial" w:hAnsi="Arial" w:cs="Arial"/>
                <w:b/>
                <w:bCs/>
                <w:sz w:val="22"/>
                <w:szCs w:val="22"/>
              </w:rPr>
            </w:pPr>
            <w:r w:rsidRPr="10EEBEB9">
              <w:rPr>
                <w:rFonts w:ascii="Arial" w:eastAsia="Arial" w:hAnsi="Arial" w:cs="Arial"/>
                <w:b/>
                <w:bCs/>
                <w:sz w:val="22"/>
                <w:szCs w:val="22"/>
              </w:rPr>
              <w:t xml:space="preserve">Ngee Ann Polytechnic </w:t>
            </w:r>
          </w:p>
        </w:tc>
        <w:tc>
          <w:tcPr>
            <w:tcW w:w="5281" w:type="dxa"/>
            <w:tcBorders>
              <w:top w:val="single" w:sz="8" w:space="0" w:color="auto"/>
              <w:left w:val="single" w:sz="8" w:space="0" w:color="auto"/>
              <w:bottom w:val="single" w:sz="8" w:space="0" w:color="auto"/>
              <w:right w:val="single" w:sz="8" w:space="0" w:color="auto"/>
            </w:tcBorders>
          </w:tcPr>
          <w:p w14:paraId="621BB833" w14:textId="77777777" w:rsidR="00571BD6" w:rsidRDefault="00571BD6" w:rsidP="00B751EF">
            <w:pPr>
              <w:spacing w:line="276" w:lineRule="auto"/>
              <w:rPr>
                <w:rFonts w:ascii="Arial" w:eastAsia="Arial" w:hAnsi="Arial" w:cs="Arial"/>
                <w:sz w:val="22"/>
                <w:szCs w:val="22"/>
                <w:lang w:val="en-US"/>
              </w:rPr>
            </w:pPr>
            <w:r w:rsidRPr="10EEBEB9">
              <w:rPr>
                <w:rFonts w:ascii="Arial" w:eastAsia="Arial" w:hAnsi="Arial" w:cs="Arial"/>
                <w:sz w:val="22"/>
                <w:szCs w:val="22"/>
                <w:lang w:val="en-US"/>
              </w:rPr>
              <w:t>Lim Ruei Kiat Richard (Banking and Finance Yr 2)</w:t>
            </w:r>
          </w:p>
        </w:tc>
      </w:tr>
      <w:tr w:rsidR="00571BD6" w14:paraId="5D1C62A0" w14:textId="77777777" w:rsidTr="00B751EF">
        <w:trPr>
          <w:trHeight w:val="300"/>
        </w:trPr>
        <w:tc>
          <w:tcPr>
            <w:tcW w:w="841" w:type="dxa"/>
            <w:tcBorders>
              <w:top w:val="single" w:sz="8" w:space="0" w:color="auto"/>
              <w:left w:val="single" w:sz="8" w:space="0" w:color="auto"/>
              <w:bottom w:val="single" w:sz="8" w:space="0" w:color="auto"/>
              <w:right w:val="single" w:sz="8" w:space="0" w:color="auto"/>
            </w:tcBorders>
          </w:tcPr>
          <w:p w14:paraId="43719F18" w14:textId="77777777" w:rsidR="00571BD6" w:rsidRDefault="00571BD6" w:rsidP="00B751EF">
            <w:pPr>
              <w:spacing w:line="276" w:lineRule="auto"/>
              <w:rPr>
                <w:rFonts w:ascii="Arial" w:eastAsia="Arial" w:hAnsi="Arial" w:cs="Arial"/>
                <w:sz w:val="22"/>
                <w:szCs w:val="22"/>
              </w:rPr>
            </w:pPr>
            <w:r w:rsidRPr="10EEBEB9">
              <w:rPr>
                <w:rFonts w:ascii="Arial" w:eastAsia="Arial" w:hAnsi="Arial" w:cs="Arial"/>
                <w:sz w:val="22"/>
                <w:szCs w:val="22"/>
              </w:rPr>
              <w:t>3</w:t>
            </w:r>
          </w:p>
        </w:tc>
        <w:tc>
          <w:tcPr>
            <w:tcW w:w="2940" w:type="dxa"/>
            <w:tcBorders>
              <w:top w:val="single" w:sz="8" w:space="0" w:color="auto"/>
              <w:left w:val="single" w:sz="8" w:space="0" w:color="auto"/>
              <w:bottom w:val="single" w:sz="8" w:space="0" w:color="auto"/>
              <w:right w:val="single" w:sz="8" w:space="0" w:color="auto"/>
            </w:tcBorders>
          </w:tcPr>
          <w:p w14:paraId="78F144FD" w14:textId="77777777" w:rsidR="00571BD6" w:rsidRDefault="00571BD6" w:rsidP="00B751EF">
            <w:pPr>
              <w:spacing w:line="276" w:lineRule="auto"/>
              <w:rPr>
                <w:rFonts w:ascii="Arial" w:eastAsia="Arial" w:hAnsi="Arial" w:cs="Arial"/>
                <w:b/>
                <w:bCs/>
                <w:sz w:val="22"/>
                <w:szCs w:val="22"/>
              </w:rPr>
            </w:pPr>
            <w:r w:rsidRPr="10EEBEB9">
              <w:rPr>
                <w:rFonts w:ascii="Arial" w:eastAsia="Arial" w:hAnsi="Arial" w:cs="Arial"/>
                <w:b/>
                <w:bCs/>
                <w:sz w:val="22"/>
                <w:szCs w:val="22"/>
              </w:rPr>
              <w:t xml:space="preserve">Ngee Ann Polytechnic </w:t>
            </w:r>
          </w:p>
        </w:tc>
        <w:tc>
          <w:tcPr>
            <w:tcW w:w="5281" w:type="dxa"/>
            <w:tcBorders>
              <w:top w:val="single" w:sz="8" w:space="0" w:color="auto"/>
              <w:left w:val="single" w:sz="8" w:space="0" w:color="auto"/>
              <w:bottom w:val="single" w:sz="8" w:space="0" w:color="auto"/>
              <w:right w:val="single" w:sz="8" w:space="0" w:color="auto"/>
            </w:tcBorders>
          </w:tcPr>
          <w:p w14:paraId="5AF0A5FB" w14:textId="77777777" w:rsidR="00571BD6" w:rsidRDefault="00571BD6" w:rsidP="00B751EF">
            <w:pPr>
              <w:spacing w:line="276" w:lineRule="auto"/>
              <w:rPr>
                <w:rFonts w:ascii="Arial" w:eastAsia="Arial" w:hAnsi="Arial" w:cs="Arial"/>
                <w:sz w:val="22"/>
                <w:szCs w:val="22"/>
                <w:lang w:val="en-US"/>
              </w:rPr>
            </w:pPr>
            <w:r w:rsidRPr="10EEBEB9">
              <w:rPr>
                <w:rFonts w:ascii="Arial" w:eastAsia="Arial" w:hAnsi="Arial" w:cs="Arial"/>
                <w:sz w:val="22"/>
                <w:szCs w:val="22"/>
                <w:lang w:val="en-US"/>
              </w:rPr>
              <w:t>Venice Ng Yoke Khee (Banking and Finance Yr 3)</w:t>
            </w:r>
          </w:p>
        </w:tc>
      </w:tr>
      <w:tr w:rsidR="00571BD6" w14:paraId="48E31307" w14:textId="77777777" w:rsidTr="00B751EF">
        <w:trPr>
          <w:trHeight w:val="300"/>
        </w:trPr>
        <w:tc>
          <w:tcPr>
            <w:tcW w:w="841" w:type="dxa"/>
            <w:tcBorders>
              <w:top w:val="single" w:sz="8" w:space="0" w:color="auto"/>
              <w:left w:val="single" w:sz="8" w:space="0" w:color="auto"/>
              <w:bottom w:val="single" w:sz="8" w:space="0" w:color="auto"/>
              <w:right w:val="single" w:sz="8" w:space="0" w:color="auto"/>
            </w:tcBorders>
          </w:tcPr>
          <w:p w14:paraId="2500892A" w14:textId="77777777" w:rsidR="00571BD6" w:rsidRDefault="00571BD6" w:rsidP="00B751EF">
            <w:pPr>
              <w:spacing w:line="276" w:lineRule="auto"/>
              <w:rPr>
                <w:rFonts w:ascii="Arial" w:eastAsia="Arial" w:hAnsi="Arial" w:cs="Arial"/>
                <w:color w:val="000000" w:themeColor="text1"/>
                <w:sz w:val="22"/>
                <w:szCs w:val="22"/>
              </w:rPr>
            </w:pPr>
            <w:r w:rsidRPr="10EEBEB9">
              <w:rPr>
                <w:rFonts w:ascii="Arial" w:eastAsia="Arial" w:hAnsi="Arial" w:cs="Arial"/>
                <w:color w:val="000000" w:themeColor="text1"/>
                <w:sz w:val="22"/>
                <w:szCs w:val="22"/>
              </w:rPr>
              <w:t>4</w:t>
            </w:r>
          </w:p>
        </w:tc>
        <w:tc>
          <w:tcPr>
            <w:tcW w:w="2940" w:type="dxa"/>
            <w:tcBorders>
              <w:top w:val="single" w:sz="8" w:space="0" w:color="auto"/>
              <w:left w:val="single" w:sz="8" w:space="0" w:color="auto"/>
              <w:bottom w:val="single" w:sz="8" w:space="0" w:color="auto"/>
              <w:right w:val="single" w:sz="8" w:space="0" w:color="auto"/>
            </w:tcBorders>
          </w:tcPr>
          <w:p w14:paraId="209ADF76" w14:textId="77777777" w:rsidR="00571BD6" w:rsidRDefault="00571BD6" w:rsidP="00B751EF">
            <w:pPr>
              <w:spacing w:line="276" w:lineRule="auto"/>
              <w:rPr>
                <w:rFonts w:ascii="Arial" w:eastAsia="Arial" w:hAnsi="Arial" w:cs="Arial"/>
                <w:color w:val="000000" w:themeColor="text1"/>
                <w:sz w:val="22"/>
                <w:szCs w:val="22"/>
              </w:rPr>
            </w:pPr>
            <w:r w:rsidRPr="10EEBEB9">
              <w:rPr>
                <w:rFonts w:ascii="Arial" w:eastAsia="Arial" w:hAnsi="Arial" w:cs="Arial"/>
                <w:b/>
                <w:bCs/>
                <w:color w:val="000000" w:themeColor="text1"/>
                <w:sz w:val="22"/>
                <w:szCs w:val="22"/>
              </w:rPr>
              <w:t xml:space="preserve">Republic Polytechnic </w:t>
            </w:r>
          </w:p>
        </w:tc>
        <w:tc>
          <w:tcPr>
            <w:tcW w:w="5281" w:type="dxa"/>
            <w:tcBorders>
              <w:top w:val="single" w:sz="8" w:space="0" w:color="auto"/>
              <w:left w:val="single" w:sz="8" w:space="0" w:color="auto"/>
              <w:bottom w:val="single" w:sz="8" w:space="0" w:color="auto"/>
              <w:right w:val="single" w:sz="8" w:space="0" w:color="auto"/>
            </w:tcBorders>
          </w:tcPr>
          <w:p w14:paraId="707B651E" w14:textId="77777777" w:rsidR="00571BD6" w:rsidRDefault="00571BD6" w:rsidP="00B751EF">
            <w:pPr>
              <w:spacing w:line="276" w:lineRule="auto"/>
              <w:ind w:right="177"/>
              <w:jc w:val="both"/>
              <w:rPr>
                <w:rFonts w:ascii="Arial" w:eastAsia="Arial" w:hAnsi="Arial" w:cs="Arial"/>
                <w:strike/>
                <w:color w:val="000000" w:themeColor="text1"/>
                <w:sz w:val="22"/>
                <w:szCs w:val="22"/>
                <w:lang w:val="en-US"/>
              </w:rPr>
            </w:pPr>
            <w:r w:rsidRPr="10EEBEB9">
              <w:rPr>
                <w:rFonts w:ascii="Arial" w:eastAsia="Arial" w:hAnsi="Arial" w:cs="Arial"/>
                <w:color w:val="000000" w:themeColor="text1"/>
                <w:sz w:val="22"/>
                <w:szCs w:val="22"/>
                <w:lang w:val="en-US"/>
              </w:rPr>
              <w:t>Jeffersen Teo Jia Loong (Business Yr 3 and OCBC Ignite Intern)</w:t>
            </w:r>
          </w:p>
        </w:tc>
      </w:tr>
      <w:tr w:rsidR="00571BD6" w14:paraId="01EEEEF6" w14:textId="77777777" w:rsidTr="00B751EF">
        <w:trPr>
          <w:trHeight w:val="300"/>
        </w:trPr>
        <w:tc>
          <w:tcPr>
            <w:tcW w:w="841" w:type="dxa"/>
            <w:tcBorders>
              <w:top w:val="single" w:sz="8" w:space="0" w:color="auto"/>
              <w:left w:val="single" w:sz="8" w:space="0" w:color="auto"/>
              <w:bottom w:val="single" w:sz="8" w:space="0" w:color="auto"/>
              <w:right w:val="single" w:sz="8" w:space="0" w:color="auto"/>
            </w:tcBorders>
          </w:tcPr>
          <w:p w14:paraId="4A5DD95F" w14:textId="77777777" w:rsidR="00571BD6" w:rsidRDefault="00571BD6" w:rsidP="00B751EF">
            <w:pPr>
              <w:spacing w:line="276" w:lineRule="auto"/>
              <w:rPr>
                <w:rFonts w:ascii="Arial" w:eastAsia="Arial" w:hAnsi="Arial" w:cs="Arial"/>
                <w:sz w:val="22"/>
                <w:szCs w:val="22"/>
              </w:rPr>
            </w:pPr>
            <w:r w:rsidRPr="10EEBEB9">
              <w:rPr>
                <w:rFonts w:ascii="Arial" w:eastAsia="Arial" w:hAnsi="Arial" w:cs="Arial"/>
                <w:sz w:val="22"/>
                <w:szCs w:val="22"/>
              </w:rPr>
              <w:t>5</w:t>
            </w:r>
          </w:p>
        </w:tc>
        <w:tc>
          <w:tcPr>
            <w:tcW w:w="2940" w:type="dxa"/>
            <w:tcBorders>
              <w:top w:val="single" w:sz="8" w:space="0" w:color="auto"/>
              <w:left w:val="single" w:sz="8" w:space="0" w:color="auto"/>
              <w:bottom w:val="single" w:sz="8" w:space="0" w:color="auto"/>
              <w:right w:val="single" w:sz="8" w:space="0" w:color="auto"/>
            </w:tcBorders>
          </w:tcPr>
          <w:p w14:paraId="0D68E596" w14:textId="77777777" w:rsidR="00571BD6" w:rsidRDefault="00571BD6" w:rsidP="00B751EF">
            <w:pPr>
              <w:spacing w:line="276" w:lineRule="auto"/>
              <w:rPr>
                <w:rFonts w:ascii="Arial" w:eastAsia="Arial" w:hAnsi="Arial" w:cs="Arial"/>
                <w:color w:val="000000" w:themeColor="text1"/>
                <w:sz w:val="22"/>
                <w:szCs w:val="22"/>
              </w:rPr>
            </w:pPr>
            <w:r w:rsidRPr="10EEBEB9">
              <w:rPr>
                <w:rFonts w:ascii="Arial" w:eastAsia="Arial" w:hAnsi="Arial" w:cs="Arial"/>
                <w:b/>
                <w:bCs/>
                <w:color w:val="000000" w:themeColor="text1"/>
                <w:sz w:val="22"/>
                <w:szCs w:val="22"/>
              </w:rPr>
              <w:t>Republic Polytechnic</w:t>
            </w:r>
          </w:p>
        </w:tc>
        <w:tc>
          <w:tcPr>
            <w:tcW w:w="5281" w:type="dxa"/>
            <w:tcBorders>
              <w:top w:val="single" w:sz="8" w:space="0" w:color="auto"/>
              <w:left w:val="single" w:sz="8" w:space="0" w:color="auto"/>
              <w:bottom w:val="single" w:sz="8" w:space="0" w:color="auto"/>
              <w:right w:val="single" w:sz="8" w:space="0" w:color="auto"/>
            </w:tcBorders>
          </w:tcPr>
          <w:p w14:paraId="0C3C5754" w14:textId="77777777" w:rsidR="00571BD6" w:rsidRDefault="00571BD6" w:rsidP="00B751EF">
            <w:pPr>
              <w:spacing w:after="0" w:line="276" w:lineRule="auto"/>
              <w:ind w:right="180"/>
              <w:contextualSpacing/>
              <w:jc w:val="both"/>
              <w:rPr>
                <w:rFonts w:ascii="Arial" w:eastAsia="Arial" w:hAnsi="Arial" w:cs="Arial"/>
                <w:sz w:val="22"/>
                <w:szCs w:val="22"/>
                <w:lang w:val="en-US"/>
              </w:rPr>
            </w:pPr>
            <w:r w:rsidRPr="10EEBEB9">
              <w:rPr>
                <w:rFonts w:ascii="Arial" w:eastAsia="Arial" w:hAnsi="Arial" w:cs="Arial"/>
                <w:sz w:val="22"/>
                <w:szCs w:val="22"/>
                <w:lang w:val="en-US"/>
              </w:rPr>
              <w:t>Bintang Ardelia (Business Yr 3 and UOB Intern)</w:t>
            </w:r>
          </w:p>
        </w:tc>
      </w:tr>
      <w:tr w:rsidR="00571BD6" w14:paraId="3641D070" w14:textId="77777777" w:rsidTr="00B751EF">
        <w:trPr>
          <w:trHeight w:val="300"/>
        </w:trPr>
        <w:tc>
          <w:tcPr>
            <w:tcW w:w="841" w:type="dxa"/>
            <w:tcBorders>
              <w:top w:val="single" w:sz="8" w:space="0" w:color="auto"/>
              <w:left w:val="single" w:sz="8" w:space="0" w:color="auto"/>
              <w:bottom w:val="single" w:sz="8" w:space="0" w:color="auto"/>
              <w:right w:val="single" w:sz="8" w:space="0" w:color="auto"/>
            </w:tcBorders>
          </w:tcPr>
          <w:p w14:paraId="465204BF" w14:textId="77777777" w:rsidR="00571BD6" w:rsidRDefault="00571BD6" w:rsidP="00B751EF">
            <w:pPr>
              <w:spacing w:line="276" w:lineRule="auto"/>
              <w:rPr>
                <w:rFonts w:ascii="Arial" w:eastAsia="Arial" w:hAnsi="Arial" w:cs="Arial"/>
                <w:sz w:val="22"/>
                <w:szCs w:val="22"/>
              </w:rPr>
            </w:pPr>
            <w:r w:rsidRPr="10EEBEB9">
              <w:rPr>
                <w:rFonts w:ascii="Arial" w:eastAsia="Arial" w:hAnsi="Arial" w:cs="Arial"/>
                <w:sz w:val="22"/>
                <w:szCs w:val="22"/>
              </w:rPr>
              <w:t>6</w:t>
            </w:r>
          </w:p>
        </w:tc>
        <w:tc>
          <w:tcPr>
            <w:tcW w:w="2940" w:type="dxa"/>
            <w:tcBorders>
              <w:top w:val="single" w:sz="8" w:space="0" w:color="auto"/>
              <w:left w:val="single" w:sz="8" w:space="0" w:color="auto"/>
              <w:bottom w:val="single" w:sz="8" w:space="0" w:color="auto"/>
              <w:right w:val="single" w:sz="8" w:space="0" w:color="auto"/>
            </w:tcBorders>
          </w:tcPr>
          <w:p w14:paraId="538CE1C3" w14:textId="77777777" w:rsidR="00571BD6" w:rsidRDefault="00571BD6" w:rsidP="00B751EF">
            <w:pPr>
              <w:spacing w:line="276" w:lineRule="auto"/>
              <w:rPr>
                <w:rFonts w:ascii="Arial" w:eastAsia="Arial" w:hAnsi="Arial" w:cs="Arial"/>
                <w:b/>
                <w:bCs/>
                <w:sz w:val="22"/>
                <w:szCs w:val="22"/>
              </w:rPr>
            </w:pPr>
            <w:r w:rsidRPr="10EEBEB9">
              <w:rPr>
                <w:rFonts w:ascii="Arial" w:eastAsia="Arial" w:hAnsi="Arial" w:cs="Arial"/>
                <w:b/>
                <w:bCs/>
                <w:sz w:val="22"/>
                <w:szCs w:val="22"/>
              </w:rPr>
              <w:t>Singapore Polytechnic</w:t>
            </w:r>
          </w:p>
        </w:tc>
        <w:tc>
          <w:tcPr>
            <w:tcW w:w="5281" w:type="dxa"/>
            <w:tcBorders>
              <w:top w:val="single" w:sz="8" w:space="0" w:color="auto"/>
              <w:left w:val="single" w:sz="8" w:space="0" w:color="auto"/>
              <w:bottom w:val="single" w:sz="8" w:space="0" w:color="auto"/>
              <w:right w:val="single" w:sz="8" w:space="0" w:color="auto"/>
            </w:tcBorders>
          </w:tcPr>
          <w:p w14:paraId="5EBDE688" w14:textId="77777777" w:rsidR="00571BD6" w:rsidRDefault="00571BD6" w:rsidP="00B751EF">
            <w:pPr>
              <w:spacing w:line="276" w:lineRule="auto"/>
              <w:rPr>
                <w:rFonts w:ascii="Arial" w:eastAsia="Arial" w:hAnsi="Arial" w:cs="Arial"/>
                <w:sz w:val="22"/>
                <w:szCs w:val="22"/>
                <w:lang w:val="en-US"/>
              </w:rPr>
            </w:pPr>
            <w:r w:rsidRPr="10EEBEB9">
              <w:rPr>
                <w:rFonts w:ascii="Arial" w:eastAsia="Arial" w:hAnsi="Arial" w:cs="Arial"/>
                <w:sz w:val="22"/>
                <w:szCs w:val="22"/>
                <w:lang w:val="en-US"/>
              </w:rPr>
              <w:t>Murali Mourya (Banking and Finance Yr 1)</w:t>
            </w:r>
          </w:p>
        </w:tc>
      </w:tr>
      <w:tr w:rsidR="00571BD6" w14:paraId="0FB2B78F" w14:textId="77777777" w:rsidTr="00B751EF">
        <w:trPr>
          <w:trHeight w:val="300"/>
        </w:trPr>
        <w:tc>
          <w:tcPr>
            <w:tcW w:w="841" w:type="dxa"/>
            <w:tcBorders>
              <w:top w:val="single" w:sz="8" w:space="0" w:color="auto"/>
              <w:left w:val="single" w:sz="8" w:space="0" w:color="auto"/>
              <w:bottom w:val="single" w:sz="8" w:space="0" w:color="auto"/>
              <w:right w:val="single" w:sz="8" w:space="0" w:color="auto"/>
            </w:tcBorders>
          </w:tcPr>
          <w:p w14:paraId="15E63B25" w14:textId="77777777" w:rsidR="00571BD6" w:rsidRDefault="00571BD6" w:rsidP="00B751EF">
            <w:pPr>
              <w:spacing w:line="276" w:lineRule="auto"/>
              <w:rPr>
                <w:rFonts w:ascii="Arial" w:eastAsia="Arial" w:hAnsi="Arial" w:cs="Arial"/>
                <w:sz w:val="22"/>
                <w:szCs w:val="22"/>
              </w:rPr>
            </w:pPr>
            <w:r w:rsidRPr="10EEBEB9">
              <w:rPr>
                <w:rFonts w:ascii="Arial" w:eastAsia="Arial" w:hAnsi="Arial" w:cs="Arial"/>
                <w:sz w:val="22"/>
                <w:szCs w:val="22"/>
              </w:rPr>
              <w:t>7</w:t>
            </w:r>
          </w:p>
        </w:tc>
        <w:tc>
          <w:tcPr>
            <w:tcW w:w="2940" w:type="dxa"/>
            <w:tcBorders>
              <w:top w:val="single" w:sz="8" w:space="0" w:color="auto"/>
              <w:left w:val="single" w:sz="8" w:space="0" w:color="auto"/>
              <w:bottom w:val="single" w:sz="8" w:space="0" w:color="auto"/>
              <w:right w:val="single" w:sz="8" w:space="0" w:color="auto"/>
            </w:tcBorders>
          </w:tcPr>
          <w:p w14:paraId="3C77C7D8" w14:textId="77777777" w:rsidR="00571BD6" w:rsidRDefault="00571BD6" w:rsidP="00B751EF">
            <w:pPr>
              <w:spacing w:line="276" w:lineRule="auto"/>
              <w:rPr>
                <w:rFonts w:ascii="Arial" w:eastAsia="Arial" w:hAnsi="Arial" w:cs="Arial"/>
                <w:b/>
                <w:bCs/>
                <w:sz w:val="22"/>
                <w:szCs w:val="22"/>
              </w:rPr>
            </w:pPr>
            <w:r w:rsidRPr="10EEBEB9">
              <w:rPr>
                <w:rFonts w:ascii="Arial" w:eastAsia="Arial" w:hAnsi="Arial" w:cs="Arial"/>
                <w:b/>
                <w:bCs/>
                <w:sz w:val="22"/>
                <w:szCs w:val="22"/>
              </w:rPr>
              <w:t xml:space="preserve">Temasek Polytechnic </w:t>
            </w:r>
          </w:p>
        </w:tc>
        <w:tc>
          <w:tcPr>
            <w:tcW w:w="5281" w:type="dxa"/>
            <w:tcBorders>
              <w:top w:val="single" w:sz="8" w:space="0" w:color="auto"/>
              <w:left w:val="single" w:sz="8" w:space="0" w:color="auto"/>
              <w:bottom w:val="single" w:sz="8" w:space="0" w:color="auto"/>
              <w:right w:val="single" w:sz="8" w:space="0" w:color="auto"/>
            </w:tcBorders>
          </w:tcPr>
          <w:p w14:paraId="5A3A754B" w14:textId="77777777" w:rsidR="00571BD6" w:rsidRDefault="00571BD6" w:rsidP="00B751EF">
            <w:pPr>
              <w:spacing w:line="276" w:lineRule="auto"/>
              <w:rPr>
                <w:rFonts w:ascii="Arial" w:eastAsia="Arial" w:hAnsi="Arial" w:cs="Arial"/>
                <w:sz w:val="22"/>
                <w:szCs w:val="22"/>
                <w:lang w:val="en-US"/>
              </w:rPr>
            </w:pPr>
            <w:r w:rsidRPr="10EEBEB9">
              <w:rPr>
                <w:rFonts w:ascii="Arial" w:eastAsia="Arial" w:hAnsi="Arial" w:cs="Arial"/>
                <w:sz w:val="22"/>
                <w:szCs w:val="22"/>
                <w:lang w:val="en-US"/>
              </w:rPr>
              <w:t>Lee Wei En (Accounting and Finance Yr 3)</w:t>
            </w:r>
          </w:p>
        </w:tc>
      </w:tr>
    </w:tbl>
    <w:p w14:paraId="56389F59" w14:textId="77777777" w:rsidR="00571BD6" w:rsidRPr="00A373A7" w:rsidRDefault="00571BD6" w:rsidP="00571BD6">
      <w:pPr>
        <w:rPr>
          <w:rFonts w:ascii="Arial" w:eastAsia="Arial" w:hAnsi="Arial" w:cs="Arial"/>
          <w:b/>
          <w:bCs/>
          <w:sz w:val="22"/>
          <w:szCs w:val="22"/>
          <w:u w:val="single"/>
        </w:rPr>
      </w:pPr>
      <w:r>
        <w:br/>
      </w:r>
      <w:r w:rsidRPr="10EEBEB9">
        <w:rPr>
          <w:rFonts w:ascii="Arial" w:eastAsia="Arial" w:hAnsi="Arial" w:cs="Arial"/>
          <w:b/>
          <w:bCs/>
          <w:sz w:val="22"/>
          <w:szCs w:val="22"/>
          <w:u w:val="single"/>
        </w:rPr>
        <w:t>Annex C: Participating Financial Institutions at Financial Industry Fiesta 2025</w:t>
      </w:r>
    </w:p>
    <w:tbl>
      <w:tblPr>
        <w:tblStyle w:val="TableGrid"/>
        <w:tblW w:w="0" w:type="auto"/>
        <w:tblBorders>
          <w:top w:val="single" w:sz="6" w:space="0" w:color="auto"/>
          <w:left w:val="single" w:sz="6" w:space="0" w:color="auto"/>
          <w:bottom w:val="single" w:sz="6" w:space="0" w:color="auto"/>
          <w:right w:val="single" w:sz="6" w:space="0" w:color="auto"/>
        </w:tblBorders>
        <w:tblLook w:val="0620" w:firstRow="1" w:lastRow="0" w:firstColumn="0" w:lastColumn="0" w:noHBand="1" w:noVBand="1"/>
      </w:tblPr>
      <w:tblGrid>
        <w:gridCol w:w="689"/>
        <w:gridCol w:w="8321"/>
      </w:tblGrid>
      <w:tr w:rsidR="00571BD6" w14:paraId="49F4A9A3" w14:textId="77777777" w:rsidTr="00B751EF">
        <w:trPr>
          <w:trHeight w:val="300"/>
        </w:trPr>
        <w:tc>
          <w:tcPr>
            <w:tcW w:w="690" w:type="dxa"/>
            <w:tcMar>
              <w:left w:w="105" w:type="dxa"/>
              <w:right w:w="105" w:type="dxa"/>
            </w:tcMar>
          </w:tcPr>
          <w:p w14:paraId="5545EE3A" w14:textId="77777777" w:rsidR="00571BD6" w:rsidRDefault="00571BD6" w:rsidP="00B751EF">
            <w:pPr>
              <w:spacing w:line="276" w:lineRule="auto"/>
              <w:contextualSpacing/>
              <w:rPr>
                <w:rFonts w:ascii="Arial" w:eastAsia="Arial" w:hAnsi="Arial" w:cs="Arial"/>
                <w:sz w:val="22"/>
                <w:szCs w:val="22"/>
              </w:rPr>
            </w:pPr>
            <w:r w:rsidRPr="10EEBEB9">
              <w:rPr>
                <w:rFonts w:ascii="Arial" w:eastAsia="Arial" w:hAnsi="Arial" w:cs="Arial"/>
                <w:b/>
                <w:bCs/>
                <w:sz w:val="22"/>
                <w:szCs w:val="22"/>
              </w:rPr>
              <w:t>S/N</w:t>
            </w:r>
          </w:p>
        </w:tc>
        <w:tc>
          <w:tcPr>
            <w:tcW w:w="8374" w:type="dxa"/>
            <w:tcMar>
              <w:left w:w="105" w:type="dxa"/>
              <w:right w:w="105" w:type="dxa"/>
            </w:tcMar>
          </w:tcPr>
          <w:p w14:paraId="76D0F930" w14:textId="77777777" w:rsidR="00571BD6" w:rsidRDefault="00571BD6" w:rsidP="00B751EF">
            <w:pPr>
              <w:spacing w:line="276" w:lineRule="auto"/>
              <w:contextualSpacing/>
              <w:rPr>
                <w:rFonts w:ascii="Arial" w:eastAsia="Arial" w:hAnsi="Arial" w:cs="Arial"/>
                <w:sz w:val="22"/>
                <w:szCs w:val="22"/>
              </w:rPr>
            </w:pPr>
            <w:r w:rsidRPr="10EEBEB9">
              <w:rPr>
                <w:rFonts w:ascii="Arial" w:eastAsia="Arial" w:hAnsi="Arial" w:cs="Arial"/>
                <w:b/>
                <w:bCs/>
                <w:sz w:val="22"/>
                <w:szCs w:val="22"/>
              </w:rPr>
              <w:t>Financial Institutions</w:t>
            </w:r>
          </w:p>
        </w:tc>
      </w:tr>
      <w:tr w:rsidR="00571BD6" w14:paraId="65838ECD" w14:textId="77777777" w:rsidTr="00B751EF">
        <w:trPr>
          <w:trHeight w:val="300"/>
        </w:trPr>
        <w:tc>
          <w:tcPr>
            <w:tcW w:w="690" w:type="dxa"/>
            <w:tcMar>
              <w:left w:w="105" w:type="dxa"/>
              <w:right w:w="105" w:type="dxa"/>
            </w:tcMar>
          </w:tcPr>
          <w:p w14:paraId="4A1CAE27" w14:textId="77777777" w:rsidR="00571BD6" w:rsidRDefault="00571BD6" w:rsidP="00B751EF">
            <w:pPr>
              <w:spacing w:line="276" w:lineRule="auto"/>
              <w:contextualSpacing/>
              <w:rPr>
                <w:rFonts w:ascii="Arial" w:eastAsia="Arial" w:hAnsi="Arial" w:cs="Arial"/>
                <w:sz w:val="22"/>
                <w:szCs w:val="22"/>
              </w:rPr>
            </w:pPr>
            <w:r w:rsidRPr="10EEBEB9">
              <w:rPr>
                <w:rFonts w:ascii="Arial" w:eastAsia="Arial" w:hAnsi="Arial" w:cs="Arial"/>
                <w:sz w:val="22"/>
                <w:szCs w:val="22"/>
              </w:rPr>
              <w:t>1</w:t>
            </w:r>
          </w:p>
        </w:tc>
        <w:tc>
          <w:tcPr>
            <w:tcW w:w="8374" w:type="dxa"/>
            <w:tcMar>
              <w:left w:w="105" w:type="dxa"/>
              <w:right w:w="105" w:type="dxa"/>
            </w:tcMar>
          </w:tcPr>
          <w:p w14:paraId="4951E323" w14:textId="77777777" w:rsidR="00571BD6" w:rsidRDefault="00571BD6" w:rsidP="00B751EF">
            <w:pPr>
              <w:spacing w:line="276" w:lineRule="auto"/>
              <w:contextualSpacing/>
              <w:rPr>
                <w:rFonts w:ascii="Arial" w:eastAsia="Arial" w:hAnsi="Arial" w:cs="Arial"/>
                <w:sz w:val="22"/>
                <w:szCs w:val="22"/>
              </w:rPr>
            </w:pPr>
            <w:r w:rsidRPr="10EEBEB9">
              <w:rPr>
                <w:rFonts w:ascii="Arial" w:eastAsia="Arial" w:hAnsi="Arial" w:cs="Arial"/>
                <w:sz w:val="22"/>
                <w:szCs w:val="22"/>
              </w:rPr>
              <w:t xml:space="preserve">Amundi </w:t>
            </w:r>
          </w:p>
        </w:tc>
      </w:tr>
      <w:tr w:rsidR="00571BD6" w14:paraId="72F4D758" w14:textId="77777777" w:rsidTr="00B751EF">
        <w:trPr>
          <w:trHeight w:val="300"/>
        </w:trPr>
        <w:tc>
          <w:tcPr>
            <w:tcW w:w="690" w:type="dxa"/>
            <w:tcMar>
              <w:left w:w="105" w:type="dxa"/>
              <w:right w:w="105" w:type="dxa"/>
            </w:tcMar>
          </w:tcPr>
          <w:p w14:paraId="030A4D8E" w14:textId="77777777" w:rsidR="00571BD6" w:rsidRDefault="00571BD6" w:rsidP="00B751EF">
            <w:pPr>
              <w:spacing w:line="276" w:lineRule="auto"/>
              <w:contextualSpacing/>
              <w:rPr>
                <w:rFonts w:ascii="Arial" w:eastAsia="Arial" w:hAnsi="Arial" w:cs="Arial"/>
                <w:sz w:val="22"/>
                <w:szCs w:val="22"/>
              </w:rPr>
            </w:pPr>
            <w:r w:rsidRPr="10EEBEB9">
              <w:rPr>
                <w:rFonts w:ascii="Arial" w:eastAsia="Arial" w:hAnsi="Arial" w:cs="Arial"/>
                <w:sz w:val="22"/>
                <w:szCs w:val="22"/>
              </w:rPr>
              <w:t>2</w:t>
            </w:r>
          </w:p>
        </w:tc>
        <w:tc>
          <w:tcPr>
            <w:tcW w:w="8374" w:type="dxa"/>
            <w:tcMar>
              <w:left w:w="105" w:type="dxa"/>
              <w:right w:w="105" w:type="dxa"/>
            </w:tcMar>
          </w:tcPr>
          <w:p w14:paraId="3D4DF676" w14:textId="77777777" w:rsidR="00571BD6" w:rsidRDefault="00571BD6" w:rsidP="00B751EF">
            <w:pPr>
              <w:spacing w:line="276" w:lineRule="auto"/>
              <w:contextualSpacing/>
              <w:rPr>
                <w:rFonts w:ascii="Arial" w:eastAsia="Arial" w:hAnsi="Arial" w:cs="Arial"/>
                <w:sz w:val="22"/>
                <w:szCs w:val="22"/>
              </w:rPr>
            </w:pPr>
            <w:r w:rsidRPr="10EEBEB9">
              <w:rPr>
                <w:rFonts w:ascii="Arial" w:eastAsia="Arial" w:hAnsi="Arial" w:cs="Arial"/>
                <w:sz w:val="22"/>
                <w:szCs w:val="22"/>
              </w:rPr>
              <w:t>BNY Mellon</w:t>
            </w:r>
          </w:p>
        </w:tc>
      </w:tr>
      <w:tr w:rsidR="00571BD6" w14:paraId="26B6E801" w14:textId="77777777" w:rsidTr="00B751EF">
        <w:trPr>
          <w:trHeight w:val="300"/>
        </w:trPr>
        <w:tc>
          <w:tcPr>
            <w:tcW w:w="690" w:type="dxa"/>
            <w:tcMar>
              <w:left w:w="105" w:type="dxa"/>
              <w:right w:w="105" w:type="dxa"/>
            </w:tcMar>
          </w:tcPr>
          <w:p w14:paraId="35F650F1" w14:textId="77777777" w:rsidR="00571BD6" w:rsidRDefault="00571BD6" w:rsidP="00B751EF">
            <w:pPr>
              <w:spacing w:line="276" w:lineRule="auto"/>
              <w:contextualSpacing/>
              <w:rPr>
                <w:rFonts w:ascii="Arial" w:eastAsia="Arial" w:hAnsi="Arial" w:cs="Arial"/>
                <w:sz w:val="22"/>
                <w:szCs w:val="22"/>
              </w:rPr>
            </w:pPr>
            <w:r w:rsidRPr="10EEBEB9">
              <w:rPr>
                <w:rFonts w:ascii="Arial" w:eastAsia="Arial" w:hAnsi="Arial" w:cs="Arial"/>
                <w:sz w:val="22"/>
                <w:szCs w:val="22"/>
              </w:rPr>
              <w:t>3</w:t>
            </w:r>
          </w:p>
        </w:tc>
        <w:tc>
          <w:tcPr>
            <w:tcW w:w="8374" w:type="dxa"/>
            <w:tcMar>
              <w:left w:w="105" w:type="dxa"/>
              <w:right w:w="105" w:type="dxa"/>
            </w:tcMar>
          </w:tcPr>
          <w:p w14:paraId="458BFEB3" w14:textId="77777777" w:rsidR="00571BD6" w:rsidRDefault="00571BD6" w:rsidP="00B751EF">
            <w:pPr>
              <w:spacing w:line="276" w:lineRule="auto"/>
              <w:contextualSpacing/>
              <w:rPr>
                <w:rFonts w:ascii="Arial" w:eastAsia="Arial" w:hAnsi="Arial" w:cs="Arial"/>
                <w:sz w:val="22"/>
                <w:szCs w:val="22"/>
              </w:rPr>
            </w:pPr>
            <w:r w:rsidRPr="10EEBEB9">
              <w:rPr>
                <w:rFonts w:ascii="Arial" w:eastAsia="Arial" w:hAnsi="Arial" w:cs="Arial"/>
                <w:sz w:val="22"/>
                <w:szCs w:val="22"/>
              </w:rPr>
              <w:t xml:space="preserve">DBS </w:t>
            </w:r>
          </w:p>
        </w:tc>
      </w:tr>
      <w:tr w:rsidR="00571BD6" w14:paraId="3C3DFC89" w14:textId="77777777" w:rsidTr="00B751EF">
        <w:trPr>
          <w:trHeight w:val="300"/>
        </w:trPr>
        <w:tc>
          <w:tcPr>
            <w:tcW w:w="690" w:type="dxa"/>
            <w:tcMar>
              <w:left w:w="105" w:type="dxa"/>
              <w:right w:w="105" w:type="dxa"/>
            </w:tcMar>
          </w:tcPr>
          <w:p w14:paraId="51EF3312" w14:textId="77777777" w:rsidR="00571BD6" w:rsidRDefault="00571BD6" w:rsidP="00B751EF">
            <w:pPr>
              <w:spacing w:line="276" w:lineRule="auto"/>
              <w:contextualSpacing/>
              <w:rPr>
                <w:rFonts w:ascii="Arial" w:eastAsia="Arial" w:hAnsi="Arial" w:cs="Arial"/>
                <w:sz w:val="22"/>
                <w:szCs w:val="22"/>
              </w:rPr>
            </w:pPr>
            <w:r w:rsidRPr="10EEBEB9">
              <w:rPr>
                <w:rFonts w:ascii="Arial" w:eastAsia="Arial" w:hAnsi="Arial" w:cs="Arial"/>
                <w:sz w:val="22"/>
                <w:szCs w:val="22"/>
              </w:rPr>
              <w:t>4</w:t>
            </w:r>
          </w:p>
        </w:tc>
        <w:tc>
          <w:tcPr>
            <w:tcW w:w="8374" w:type="dxa"/>
            <w:tcMar>
              <w:left w:w="105" w:type="dxa"/>
              <w:right w:w="105" w:type="dxa"/>
            </w:tcMar>
          </w:tcPr>
          <w:p w14:paraId="60872908" w14:textId="77777777" w:rsidR="00571BD6" w:rsidRDefault="00571BD6" w:rsidP="00B751EF">
            <w:pPr>
              <w:spacing w:line="276" w:lineRule="auto"/>
              <w:contextualSpacing/>
              <w:rPr>
                <w:rFonts w:ascii="Arial" w:eastAsia="Arial" w:hAnsi="Arial" w:cs="Arial"/>
                <w:sz w:val="22"/>
                <w:szCs w:val="22"/>
              </w:rPr>
            </w:pPr>
            <w:r w:rsidRPr="10EEBEB9">
              <w:rPr>
                <w:rFonts w:ascii="Arial" w:eastAsia="Arial" w:hAnsi="Arial" w:cs="Arial"/>
                <w:sz w:val="22"/>
                <w:szCs w:val="22"/>
              </w:rPr>
              <w:t xml:space="preserve">Howden  </w:t>
            </w:r>
          </w:p>
        </w:tc>
      </w:tr>
      <w:tr w:rsidR="00571BD6" w14:paraId="779A4987" w14:textId="77777777" w:rsidTr="00B751EF">
        <w:trPr>
          <w:trHeight w:val="300"/>
        </w:trPr>
        <w:tc>
          <w:tcPr>
            <w:tcW w:w="690" w:type="dxa"/>
            <w:tcMar>
              <w:left w:w="105" w:type="dxa"/>
              <w:right w:w="105" w:type="dxa"/>
            </w:tcMar>
          </w:tcPr>
          <w:p w14:paraId="310DEB70" w14:textId="77777777" w:rsidR="00571BD6" w:rsidRDefault="00571BD6" w:rsidP="00B751EF">
            <w:pPr>
              <w:spacing w:line="276" w:lineRule="auto"/>
              <w:contextualSpacing/>
              <w:rPr>
                <w:rFonts w:ascii="Arial" w:eastAsia="Arial" w:hAnsi="Arial" w:cs="Arial"/>
                <w:sz w:val="22"/>
                <w:szCs w:val="22"/>
              </w:rPr>
            </w:pPr>
            <w:r w:rsidRPr="10EEBEB9">
              <w:rPr>
                <w:rFonts w:ascii="Arial" w:eastAsia="Arial" w:hAnsi="Arial" w:cs="Arial"/>
                <w:sz w:val="22"/>
                <w:szCs w:val="22"/>
              </w:rPr>
              <w:t>5</w:t>
            </w:r>
          </w:p>
        </w:tc>
        <w:tc>
          <w:tcPr>
            <w:tcW w:w="8374" w:type="dxa"/>
            <w:tcMar>
              <w:left w:w="105" w:type="dxa"/>
              <w:right w:w="105" w:type="dxa"/>
            </w:tcMar>
          </w:tcPr>
          <w:p w14:paraId="7E0DEF17" w14:textId="77777777" w:rsidR="00571BD6" w:rsidRDefault="00571BD6" w:rsidP="00B751EF">
            <w:pPr>
              <w:spacing w:line="276" w:lineRule="auto"/>
              <w:contextualSpacing/>
              <w:rPr>
                <w:rFonts w:ascii="Arial" w:eastAsia="Arial" w:hAnsi="Arial" w:cs="Arial"/>
                <w:sz w:val="22"/>
                <w:szCs w:val="22"/>
              </w:rPr>
            </w:pPr>
            <w:r w:rsidRPr="10EEBEB9">
              <w:rPr>
                <w:rFonts w:ascii="Arial" w:eastAsia="Arial" w:hAnsi="Arial" w:cs="Arial"/>
                <w:sz w:val="22"/>
                <w:szCs w:val="22"/>
              </w:rPr>
              <w:t xml:space="preserve">ING Bank </w:t>
            </w:r>
          </w:p>
        </w:tc>
      </w:tr>
      <w:tr w:rsidR="00571BD6" w14:paraId="6A34CA15" w14:textId="77777777" w:rsidTr="00B751EF">
        <w:trPr>
          <w:trHeight w:val="300"/>
        </w:trPr>
        <w:tc>
          <w:tcPr>
            <w:tcW w:w="690" w:type="dxa"/>
            <w:tcMar>
              <w:left w:w="105" w:type="dxa"/>
              <w:right w:w="105" w:type="dxa"/>
            </w:tcMar>
          </w:tcPr>
          <w:p w14:paraId="7503A9C4" w14:textId="77777777" w:rsidR="00571BD6" w:rsidRDefault="00571BD6" w:rsidP="00B751EF">
            <w:pPr>
              <w:spacing w:line="276" w:lineRule="auto"/>
              <w:contextualSpacing/>
              <w:rPr>
                <w:rFonts w:ascii="Arial" w:eastAsia="Arial" w:hAnsi="Arial" w:cs="Arial"/>
                <w:sz w:val="22"/>
                <w:szCs w:val="22"/>
              </w:rPr>
            </w:pPr>
            <w:r w:rsidRPr="10EEBEB9">
              <w:rPr>
                <w:rFonts w:ascii="Arial" w:eastAsia="Arial" w:hAnsi="Arial" w:cs="Arial"/>
                <w:sz w:val="22"/>
                <w:szCs w:val="22"/>
              </w:rPr>
              <w:t>6</w:t>
            </w:r>
          </w:p>
        </w:tc>
        <w:tc>
          <w:tcPr>
            <w:tcW w:w="8374" w:type="dxa"/>
            <w:tcMar>
              <w:left w:w="105" w:type="dxa"/>
              <w:right w:w="105" w:type="dxa"/>
            </w:tcMar>
          </w:tcPr>
          <w:p w14:paraId="2894A96F" w14:textId="77777777" w:rsidR="00571BD6" w:rsidRDefault="00571BD6" w:rsidP="00B751EF">
            <w:pPr>
              <w:rPr>
                <w:rFonts w:ascii="Arial" w:eastAsia="Arial" w:hAnsi="Arial" w:cs="Arial"/>
                <w:sz w:val="22"/>
                <w:szCs w:val="22"/>
              </w:rPr>
            </w:pPr>
            <w:proofErr w:type="spellStart"/>
            <w:r w:rsidRPr="10EEBEB9">
              <w:rPr>
                <w:rFonts w:ascii="Arial" w:eastAsia="Arial" w:hAnsi="Arial" w:cs="Arial"/>
                <w:sz w:val="22"/>
                <w:szCs w:val="22"/>
              </w:rPr>
              <w:t>JPMorganChase</w:t>
            </w:r>
            <w:proofErr w:type="spellEnd"/>
          </w:p>
        </w:tc>
      </w:tr>
      <w:tr w:rsidR="00571BD6" w14:paraId="4EEBF2F8" w14:textId="77777777" w:rsidTr="00B751EF">
        <w:trPr>
          <w:trHeight w:val="300"/>
        </w:trPr>
        <w:tc>
          <w:tcPr>
            <w:tcW w:w="690" w:type="dxa"/>
            <w:tcMar>
              <w:left w:w="105" w:type="dxa"/>
              <w:right w:w="105" w:type="dxa"/>
            </w:tcMar>
          </w:tcPr>
          <w:p w14:paraId="063981C4" w14:textId="77777777" w:rsidR="00571BD6" w:rsidRDefault="00571BD6" w:rsidP="00B751EF">
            <w:pPr>
              <w:spacing w:line="276" w:lineRule="auto"/>
              <w:contextualSpacing/>
              <w:rPr>
                <w:rFonts w:ascii="Arial" w:eastAsia="Arial" w:hAnsi="Arial" w:cs="Arial"/>
                <w:sz w:val="22"/>
                <w:szCs w:val="22"/>
              </w:rPr>
            </w:pPr>
            <w:r w:rsidRPr="10EEBEB9">
              <w:rPr>
                <w:rFonts w:ascii="Arial" w:eastAsia="Arial" w:hAnsi="Arial" w:cs="Arial"/>
                <w:sz w:val="22"/>
                <w:szCs w:val="22"/>
              </w:rPr>
              <w:t>7</w:t>
            </w:r>
          </w:p>
        </w:tc>
        <w:tc>
          <w:tcPr>
            <w:tcW w:w="8374" w:type="dxa"/>
            <w:tcMar>
              <w:left w:w="105" w:type="dxa"/>
              <w:right w:w="105" w:type="dxa"/>
            </w:tcMar>
          </w:tcPr>
          <w:p w14:paraId="6733F286" w14:textId="77777777" w:rsidR="00571BD6" w:rsidRDefault="00571BD6" w:rsidP="00B751EF">
            <w:pPr>
              <w:spacing w:line="276" w:lineRule="auto"/>
              <w:contextualSpacing/>
              <w:rPr>
                <w:rFonts w:ascii="Arial" w:eastAsia="Arial" w:hAnsi="Arial" w:cs="Arial"/>
                <w:sz w:val="22"/>
                <w:szCs w:val="22"/>
              </w:rPr>
            </w:pPr>
            <w:r w:rsidRPr="10EEBEB9">
              <w:rPr>
                <w:rFonts w:ascii="Arial" w:eastAsia="Arial" w:hAnsi="Arial" w:cs="Arial"/>
                <w:sz w:val="22"/>
                <w:szCs w:val="22"/>
              </w:rPr>
              <w:t>Mizuho Bank Singapore</w:t>
            </w:r>
          </w:p>
        </w:tc>
      </w:tr>
      <w:tr w:rsidR="00571BD6" w14:paraId="5FC9F5C6" w14:textId="77777777" w:rsidTr="00B751EF">
        <w:trPr>
          <w:trHeight w:val="300"/>
        </w:trPr>
        <w:tc>
          <w:tcPr>
            <w:tcW w:w="690" w:type="dxa"/>
            <w:tcMar>
              <w:left w:w="105" w:type="dxa"/>
              <w:right w:w="105" w:type="dxa"/>
            </w:tcMar>
          </w:tcPr>
          <w:p w14:paraId="4CD4EA56" w14:textId="77777777" w:rsidR="00571BD6" w:rsidRDefault="00571BD6" w:rsidP="00B751EF">
            <w:pPr>
              <w:spacing w:line="276" w:lineRule="auto"/>
              <w:contextualSpacing/>
              <w:rPr>
                <w:rFonts w:ascii="Arial" w:eastAsia="Arial" w:hAnsi="Arial" w:cs="Arial"/>
                <w:sz w:val="22"/>
                <w:szCs w:val="22"/>
              </w:rPr>
            </w:pPr>
            <w:r w:rsidRPr="10EEBEB9">
              <w:rPr>
                <w:rFonts w:ascii="Arial" w:eastAsia="Arial" w:hAnsi="Arial" w:cs="Arial"/>
                <w:sz w:val="22"/>
                <w:szCs w:val="22"/>
              </w:rPr>
              <w:t>8</w:t>
            </w:r>
          </w:p>
        </w:tc>
        <w:tc>
          <w:tcPr>
            <w:tcW w:w="8374" w:type="dxa"/>
            <w:tcMar>
              <w:left w:w="105" w:type="dxa"/>
              <w:right w:w="105" w:type="dxa"/>
            </w:tcMar>
          </w:tcPr>
          <w:p w14:paraId="1F2EC1B5" w14:textId="77777777" w:rsidR="00571BD6" w:rsidRDefault="00571BD6" w:rsidP="00B751EF">
            <w:pPr>
              <w:spacing w:line="276" w:lineRule="auto"/>
              <w:contextualSpacing/>
              <w:rPr>
                <w:rFonts w:ascii="Arial" w:eastAsia="Arial" w:hAnsi="Arial" w:cs="Arial"/>
                <w:sz w:val="22"/>
                <w:szCs w:val="22"/>
              </w:rPr>
            </w:pPr>
            <w:r w:rsidRPr="10EEBEB9">
              <w:rPr>
                <w:rFonts w:ascii="Arial" w:eastAsia="Arial" w:hAnsi="Arial" w:cs="Arial"/>
                <w:sz w:val="22"/>
                <w:szCs w:val="22"/>
              </w:rPr>
              <w:t>OCBC</w:t>
            </w:r>
          </w:p>
        </w:tc>
      </w:tr>
      <w:tr w:rsidR="00571BD6" w14:paraId="317D33C2" w14:textId="77777777" w:rsidTr="00B751EF">
        <w:trPr>
          <w:trHeight w:val="300"/>
        </w:trPr>
        <w:tc>
          <w:tcPr>
            <w:tcW w:w="690" w:type="dxa"/>
            <w:tcMar>
              <w:left w:w="105" w:type="dxa"/>
              <w:right w:w="105" w:type="dxa"/>
            </w:tcMar>
          </w:tcPr>
          <w:p w14:paraId="61E68F89" w14:textId="77777777" w:rsidR="00571BD6" w:rsidRDefault="00571BD6" w:rsidP="00B751EF">
            <w:pPr>
              <w:spacing w:line="276" w:lineRule="auto"/>
              <w:contextualSpacing/>
              <w:rPr>
                <w:rFonts w:ascii="Arial" w:eastAsia="Arial" w:hAnsi="Arial" w:cs="Arial"/>
                <w:sz w:val="22"/>
                <w:szCs w:val="22"/>
              </w:rPr>
            </w:pPr>
            <w:r w:rsidRPr="10EEBEB9">
              <w:rPr>
                <w:rFonts w:ascii="Arial" w:eastAsia="Arial" w:hAnsi="Arial" w:cs="Arial"/>
                <w:sz w:val="22"/>
                <w:szCs w:val="22"/>
              </w:rPr>
              <w:t>9</w:t>
            </w:r>
          </w:p>
        </w:tc>
        <w:tc>
          <w:tcPr>
            <w:tcW w:w="8374" w:type="dxa"/>
            <w:tcMar>
              <w:left w:w="105" w:type="dxa"/>
              <w:right w:w="105" w:type="dxa"/>
            </w:tcMar>
          </w:tcPr>
          <w:p w14:paraId="651D561B" w14:textId="77777777" w:rsidR="00571BD6" w:rsidRDefault="00571BD6" w:rsidP="00B751EF">
            <w:pPr>
              <w:spacing w:line="276" w:lineRule="auto"/>
              <w:contextualSpacing/>
              <w:rPr>
                <w:rFonts w:ascii="Arial" w:eastAsia="Arial" w:hAnsi="Arial" w:cs="Arial"/>
                <w:sz w:val="22"/>
                <w:szCs w:val="22"/>
              </w:rPr>
            </w:pPr>
            <w:r w:rsidRPr="10EEBEB9">
              <w:rPr>
                <w:rFonts w:ascii="Arial" w:eastAsia="Arial" w:hAnsi="Arial" w:cs="Arial"/>
                <w:sz w:val="22"/>
                <w:szCs w:val="22"/>
              </w:rPr>
              <w:t>Prudential Singapore</w:t>
            </w:r>
          </w:p>
        </w:tc>
      </w:tr>
      <w:tr w:rsidR="00571BD6" w14:paraId="0061F971" w14:textId="77777777" w:rsidTr="00B751EF">
        <w:trPr>
          <w:trHeight w:val="300"/>
        </w:trPr>
        <w:tc>
          <w:tcPr>
            <w:tcW w:w="690" w:type="dxa"/>
            <w:tcMar>
              <w:left w:w="105" w:type="dxa"/>
              <w:right w:w="105" w:type="dxa"/>
            </w:tcMar>
          </w:tcPr>
          <w:p w14:paraId="2B376D2C" w14:textId="77777777" w:rsidR="00571BD6" w:rsidRDefault="00571BD6" w:rsidP="00B751EF">
            <w:pPr>
              <w:spacing w:line="276" w:lineRule="auto"/>
              <w:contextualSpacing/>
              <w:rPr>
                <w:rFonts w:ascii="Arial" w:eastAsia="Arial" w:hAnsi="Arial" w:cs="Arial"/>
                <w:sz w:val="22"/>
                <w:szCs w:val="22"/>
              </w:rPr>
            </w:pPr>
            <w:r w:rsidRPr="10EEBEB9">
              <w:rPr>
                <w:rFonts w:ascii="Arial" w:eastAsia="Arial" w:hAnsi="Arial" w:cs="Arial"/>
                <w:sz w:val="22"/>
                <w:szCs w:val="22"/>
              </w:rPr>
              <w:t>10</w:t>
            </w:r>
          </w:p>
        </w:tc>
        <w:tc>
          <w:tcPr>
            <w:tcW w:w="8374" w:type="dxa"/>
            <w:tcMar>
              <w:left w:w="105" w:type="dxa"/>
              <w:right w:w="105" w:type="dxa"/>
            </w:tcMar>
          </w:tcPr>
          <w:p w14:paraId="086406B5" w14:textId="77777777" w:rsidR="00571BD6" w:rsidRDefault="00571BD6" w:rsidP="00B751EF">
            <w:pPr>
              <w:rPr>
                <w:rFonts w:ascii="Arial" w:eastAsia="Arial" w:hAnsi="Arial" w:cs="Arial"/>
                <w:sz w:val="22"/>
                <w:szCs w:val="22"/>
              </w:rPr>
            </w:pPr>
            <w:r w:rsidRPr="10EEBEB9">
              <w:rPr>
                <w:rFonts w:ascii="Arial" w:eastAsia="Arial" w:hAnsi="Arial" w:cs="Arial"/>
                <w:sz w:val="22"/>
                <w:szCs w:val="22"/>
              </w:rPr>
              <w:t xml:space="preserve">Standard Chartered Bank </w:t>
            </w:r>
          </w:p>
        </w:tc>
      </w:tr>
      <w:tr w:rsidR="00571BD6" w14:paraId="59ADD30D" w14:textId="77777777" w:rsidTr="00B751EF">
        <w:trPr>
          <w:trHeight w:val="300"/>
        </w:trPr>
        <w:tc>
          <w:tcPr>
            <w:tcW w:w="690" w:type="dxa"/>
            <w:tcMar>
              <w:left w:w="105" w:type="dxa"/>
              <w:right w:w="105" w:type="dxa"/>
            </w:tcMar>
          </w:tcPr>
          <w:p w14:paraId="49AB138E" w14:textId="77777777" w:rsidR="00571BD6" w:rsidRDefault="00571BD6" w:rsidP="00B751EF">
            <w:pPr>
              <w:spacing w:line="276" w:lineRule="auto"/>
              <w:contextualSpacing/>
              <w:rPr>
                <w:rFonts w:ascii="Arial" w:eastAsia="Arial" w:hAnsi="Arial" w:cs="Arial"/>
                <w:sz w:val="22"/>
                <w:szCs w:val="22"/>
              </w:rPr>
            </w:pPr>
            <w:r w:rsidRPr="10EEBEB9">
              <w:rPr>
                <w:rFonts w:ascii="Arial" w:eastAsia="Arial" w:hAnsi="Arial" w:cs="Arial"/>
                <w:sz w:val="22"/>
                <w:szCs w:val="22"/>
              </w:rPr>
              <w:t>11</w:t>
            </w:r>
          </w:p>
        </w:tc>
        <w:tc>
          <w:tcPr>
            <w:tcW w:w="8374" w:type="dxa"/>
            <w:tcMar>
              <w:left w:w="105" w:type="dxa"/>
              <w:right w:w="105" w:type="dxa"/>
            </w:tcMar>
          </w:tcPr>
          <w:p w14:paraId="431A0E92" w14:textId="77777777" w:rsidR="00571BD6" w:rsidRDefault="00571BD6" w:rsidP="00B751EF">
            <w:pPr>
              <w:spacing w:line="276" w:lineRule="auto"/>
              <w:contextualSpacing/>
              <w:rPr>
                <w:rFonts w:ascii="Arial" w:eastAsia="Arial" w:hAnsi="Arial" w:cs="Arial"/>
                <w:sz w:val="22"/>
                <w:szCs w:val="22"/>
              </w:rPr>
            </w:pPr>
            <w:r w:rsidRPr="10EEBEB9">
              <w:rPr>
                <w:rFonts w:ascii="Arial" w:eastAsia="Arial" w:hAnsi="Arial" w:cs="Arial"/>
                <w:sz w:val="22"/>
                <w:szCs w:val="22"/>
              </w:rPr>
              <w:t xml:space="preserve">UBS </w:t>
            </w:r>
          </w:p>
        </w:tc>
      </w:tr>
      <w:tr w:rsidR="00571BD6" w14:paraId="76DA2E06" w14:textId="77777777" w:rsidTr="00B751EF">
        <w:trPr>
          <w:trHeight w:val="300"/>
        </w:trPr>
        <w:tc>
          <w:tcPr>
            <w:tcW w:w="690" w:type="dxa"/>
            <w:tcMar>
              <w:left w:w="105" w:type="dxa"/>
              <w:right w:w="105" w:type="dxa"/>
            </w:tcMar>
          </w:tcPr>
          <w:p w14:paraId="7C8675A8" w14:textId="77777777" w:rsidR="00571BD6" w:rsidRDefault="00571BD6" w:rsidP="00B751EF">
            <w:pPr>
              <w:spacing w:line="276" w:lineRule="auto"/>
              <w:contextualSpacing/>
              <w:rPr>
                <w:rFonts w:ascii="Arial" w:eastAsia="Arial" w:hAnsi="Arial" w:cs="Arial"/>
                <w:sz w:val="22"/>
                <w:szCs w:val="22"/>
              </w:rPr>
            </w:pPr>
            <w:r w:rsidRPr="10EEBEB9">
              <w:rPr>
                <w:rFonts w:ascii="Arial" w:eastAsia="Arial" w:hAnsi="Arial" w:cs="Arial"/>
                <w:sz w:val="22"/>
                <w:szCs w:val="22"/>
              </w:rPr>
              <w:t>12</w:t>
            </w:r>
          </w:p>
        </w:tc>
        <w:tc>
          <w:tcPr>
            <w:tcW w:w="8374" w:type="dxa"/>
            <w:tcMar>
              <w:left w:w="105" w:type="dxa"/>
              <w:right w:w="105" w:type="dxa"/>
            </w:tcMar>
          </w:tcPr>
          <w:p w14:paraId="4D5CA95D" w14:textId="77777777" w:rsidR="00571BD6" w:rsidRDefault="00571BD6" w:rsidP="00B751EF">
            <w:pPr>
              <w:spacing w:line="276" w:lineRule="auto"/>
              <w:contextualSpacing/>
              <w:rPr>
                <w:rFonts w:ascii="Arial" w:eastAsia="Arial" w:hAnsi="Arial" w:cs="Arial"/>
                <w:sz w:val="22"/>
                <w:szCs w:val="22"/>
              </w:rPr>
            </w:pPr>
            <w:r w:rsidRPr="10EEBEB9">
              <w:rPr>
                <w:rFonts w:ascii="Arial" w:eastAsia="Arial" w:hAnsi="Arial" w:cs="Arial"/>
                <w:sz w:val="22"/>
                <w:szCs w:val="22"/>
              </w:rPr>
              <w:t>UOB</w:t>
            </w:r>
          </w:p>
        </w:tc>
      </w:tr>
    </w:tbl>
    <w:p w14:paraId="2B2482D5" w14:textId="77777777" w:rsidR="00571BD6" w:rsidRPr="00A373A7" w:rsidRDefault="00571BD6" w:rsidP="00571BD6">
      <w:pPr>
        <w:spacing w:after="0" w:line="276" w:lineRule="auto"/>
        <w:contextualSpacing/>
        <w:rPr>
          <w:rFonts w:ascii="Arial" w:eastAsia="Arial" w:hAnsi="Arial" w:cs="Arial"/>
          <w:sz w:val="22"/>
          <w:szCs w:val="22"/>
        </w:rPr>
      </w:pPr>
    </w:p>
    <w:p w14:paraId="32BBF986" w14:textId="77777777" w:rsidR="00571BD6" w:rsidRPr="00A373A7" w:rsidRDefault="00571BD6" w:rsidP="00571BD6">
      <w:pPr>
        <w:rPr>
          <w:rFonts w:ascii="Arial" w:eastAsia="Arial" w:hAnsi="Arial" w:cs="Arial"/>
          <w:b/>
          <w:bCs/>
          <w:sz w:val="22"/>
          <w:szCs w:val="22"/>
          <w:u w:val="single"/>
        </w:rPr>
      </w:pPr>
      <w:r w:rsidRPr="10EEBEB9">
        <w:rPr>
          <w:rFonts w:ascii="Arial" w:eastAsia="Arial" w:hAnsi="Arial" w:cs="Arial"/>
          <w:b/>
          <w:bCs/>
          <w:sz w:val="22"/>
          <w:szCs w:val="22"/>
          <w:u w:val="single"/>
        </w:rPr>
        <w:br w:type="page"/>
      </w:r>
    </w:p>
    <w:p w14:paraId="706062D7" w14:textId="77777777" w:rsidR="00571BD6" w:rsidRPr="00A373A7" w:rsidRDefault="00571BD6" w:rsidP="00571BD6">
      <w:pPr>
        <w:rPr>
          <w:rFonts w:ascii="Arial" w:eastAsia="Arial" w:hAnsi="Arial" w:cs="Arial"/>
          <w:b/>
          <w:bCs/>
          <w:sz w:val="22"/>
          <w:szCs w:val="22"/>
          <w:lang w:val="en-US"/>
        </w:rPr>
      </w:pPr>
      <w:r w:rsidRPr="10EEBEB9">
        <w:rPr>
          <w:rFonts w:ascii="Arial" w:eastAsia="Arial" w:hAnsi="Arial" w:cs="Arial"/>
          <w:b/>
          <w:bCs/>
          <w:sz w:val="22"/>
          <w:szCs w:val="22"/>
          <w:u w:val="single"/>
        </w:rPr>
        <w:lastRenderedPageBreak/>
        <w:t xml:space="preserve">Annex D: </w:t>
      </w:r>
      <w:r w:rsidRPr="10EEBEB9">
        <w:rPr>
          <w:rFonts w:ascii="Arial" w:eastAsia="Arial" w:hAnsi="Arial" w:cs="Arial"/>
          <w:b/>
          <w:bCs/>
          <w:sz w:val="22"/>
          <w:szCs w:val="22"/>
          <w:u w:val="single"/>
          <w:lang w:val="en-US"/>
        </w:rPr>
        <w:t>IBF Financial Fiesta 2025 Learning Journeys</w:t>
      </w:r>
      <w:r w:rsidRPr="10EEBEB9">
        <w:rPr>
          <w:rFonts w:ascii="Arial" w:eastAsia="Arial" w:hAnsi="Arial" w:cs="Arial"/>
          <w:b/>
          <w:bCs/>
          <w:sz w:val="22"/>
          <w:szCs w:val="22"/>
          <w:lang w:val="en-US"/>
        </w:rPr>
        <w:t xml:space="preserve"> </w:t>
      </w:r>
    </w:p>
    <w:tbl>
      <w:tblPr>
        <w:tblW w:w="0" w:type="auto"/>
        <w:tblInd w:w="30" w:type="dxa"/>
        <w:tblLook w:val="01E0" w:firstRow="1" w:lastRow="1" w:firstColumn="1" w:lastColumn="1" w:noHBand="0" w:noVBand="0"/>
      </w:tblPr>
      <w:tblGrid>
        <w:gridCol w:w="4363"/>
        <w:gridCol w:w="4613"/>
      </w:tblGrid>
      <w:tr w:rsidR="00571BD6" w14:paraId="33BD285C" w14:textId="77777777" w:rsidTr="00B751EF">
        <w:trPr>
          <w:trHeight w:val="300"/>
        </w:trPr>
        <w:tc>
          <w:tcPr>
            <w:tcW w:w="90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1D1D1" w:themeFill="background2" w:themeFillShade="E6"/>
          </w:tcPr>
          <w:p w14:paraId="3CBCD827" w14:textId="77777777" w:rsidR="00571BD6" w:rsidRDefault="00571BD6" w:rsidP="00B751EF">
            <w:pPr>
              <w:spacing w:after="0"/>
              <w:ind w:left="6"/>
              <w:rPr>
                <w:rFonts w:ascii="Arial" w:eastAsia="Arial" w:hAnsi="Arial" w:cs="Arial"/>
                <w:b/>
                <w:bCs/>
                <w:color w:val="000000" w:themeColor="text1"/>
                <w:sz w:val="22"/>
                <w:szCs w:val="22"/>
                <w:lang w:val="en-US"/>
              </w:rPr>
            </w:pPr>
            <w:r w:rsidRPr="10EEBEB9">
              <w:rPr>
                <w:rFonts w:ascii="Arial" w:eastAsia="Arial" w:hAnsi="Arial" w:cs="Arial"/>
                <w:b/>
                <w:bCs/>
                <w:color w:val="000000" w:themeColor="text1"/>
                <w:sz w:val="22"/>
                <w:szCs w:val="22"/>
                <w:lang w:val="en-US"/>
              </w:rPr>
              <w:t>7 July, Monday</w:t>
            </w:r>
          </w:p>
        </w:tc>
      </w:tr>
      <w:tr w:rsidR="00571BD6" w14:paraId="10C7B942" w14:textId="77777777" w:rsidTr="00B751EF">
        <w:trPr>
          <w:trHeight w:val="300"/>
        </w:trPr>
        <w:tc>
          <w:tcPr>
            <w:tcW w:w="43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hemeFill="background2"/>
          </w:tcPr>
          <w:p w14:paraId="7AC2233E" w14:textId="77777777" w:rsidR="00571BD6" w:rsidRDefault="00571BD6" w:rsidP="00B751EF">
            <w:pPr>
              <w:spacing w:after="0"/>
              <w:ind w:left="6"/>
              <w:rPr>
                <w:rFonts w:ascii="Arial" w:eastAsia="Arial" w:hAnsi="Arial" w:cs="Arial"/>
                <w:b/>
                <w:bCs/>
                <w:i/>
                <w:iCs/>
                <w:color w:val="000000" w:themeColor="text1"/>
                <w:sz w:val="22"/>
                <w:szCs w:val="22"/>
                <w:lang w:val="en-US"/>
              </w:rPr>
            </w:pPr>
            <w:r w:rsidRPr="10EEBEB9">
              <w:rPr>
                <w:rFonts w:ascii="Arial" w:eastAsia="Arial" w:hAnsi="Arial" w:cs="Arial"/>
                <w:b/>
                <w:bCs/>
                <w:i/>
                <w:iCs/>
                <w:color w:val="000000" w:themeColor="text1"/>
                <w:sz w:val="22"/>
                <w:szCs w:val="22"/>
                <w:lang w:val="en-US"/>
              </w:rPr>
              <w:t>FI/Time/Venue</w:t>
            </w:r>
          </w:p>
        </w:tc>
        <w:tc>
          <w:tcPr>
            <w:tcW w:w="4632" w:type="dxa"/>
            <w:tcBorders>
              <w:top w:val="nil"/>
              <w:left w:val="single" w:sz="8" w:space="0" w:color="000000" w:themeColor="text1"/>
              <w:bottom w:val="single" w:sz="8" w:space="0" w:color="000000" w:themeColor="text1"/>
              <w:right w:val="single" w:sz="8" w:space="0" w:color="000000" w:themeColor="text1"/>
            </w:tcBorders>
            <w:shd w:val="clear" w:color="auto" w:fill="E8E8E8" w:themeFill="background2"/>
          </w:tcPr>
          <w:p w14:paraId="04CEE8DA" w14:textId="77777777" w:rsidR="00571BD6" w:rsidRDefault="00571BD6" w:rsidP="00B751EF">
            <w:pPr>
              <w:spacing w:after="0"/>
              <w:ind w:left="4"/>
              <w:rPr>
                <w:rFonts w:ascii="Arial" w:eastAsia="Arial" w:hAnsi="Arial" w:cs="Arial"/>
                <w:b/>
                <w:bCs/>
                <w:i/>
                <w:iCs/>
                <w:color w:val="000000" w:themeColor="text1"/>
                <w:sz w:val="22"/>
                <w:szCs w:val="22"/>
                <w:lang w:val="en-US"/>
              </w:rPr>
            </w:pPr>
            <w:r w:rsidRPr="10EEBEB9">
              <w:rPr>
                <w:rFonts w:ascii="Arial" w:eastAsia="Arial" w:hAnsi="Arial" w:cs="Arial"/>
                <w:b/>
                <w:bCs/>
                <w:i/>
                <w:iCs/>
                <w:color w:val="000000" w:themeColor="text1"/>
                <w:sz w:val="22"/>
                <w:szCs w:val="22"/>
                <w:lang w:val="en-US"/>
              </w:rPr>
              <w:t>Details</w:t>
            </w:r>
          </w:p>
        </w:tc>
      </w:tr>
      <w:tr w:rsidR="00571BD6" w14:paraId="1C90630A" w14:textId="77777777" w:rsidTr="00B751EF">
        <w:trPr>
          <w:trHeight w:val="300"/>
        </w:trPr>
        <w:tc>
          <w:tcPr>
            <w:tcW w:w="4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1AC615" w14:textId="77777777" w:rsidR="00571BD6" w:rsidRDefault="00571BD6" w:rsidP="00B751EF">
            <w:pPr>
              <w:spacing w:after="0"/>
              <w:ind w:left="6"/>
              <w:rPr>
                <w:rFonts w:ascii="Arial" w:eastAsia="Arial" w:hAnsi="Arial" w:cs="Arial"/>
                <w:b/>
                <w:bCs/>
                <w:sz w:val="22"/>
                <w:szCs w:val="22"/>
                <w:lang w:val="en-US"/>
              </w:rPr>
            </w:pPr>
            <w:r w:rsidRPr="10EEBEB9">
              <w:rPr>
                <w:rFonts w:ascii="Arial" w:eastAsia="Arial" w:hAnsi="Arial" w:cs="Arial"/>
                <w:b/>
                <w:bCs/>
                <w:sz w:val="22"/>
                <w:szCs w:val="22"/>
                <w:lang w:val="en-US"/>
              </w:rPr>
              <w:t>BNY Mellon</w:t>
            </w:r>
          </w:p>
          <w:p w14:paraId="732DFACD" w14:textId="77777777" w:rsidR="00571BD6" w:rsidRDefault="00571BD6" w:rsidP="00B751EF">
            <w:pPr>
              <w:spacing w:before="206" w:after="0"/>
              <w:ind w:left="6"/>
              <w:rPr>
                <w:rFonts w:ascii="Arial" w:eastAsia="Arial" w:hAnsi="Arial" w:cs="Arial"/>
                <w:sz w:val="22"/>
                <w:szCs w:val="22"/>
                <w:lang w:val="en-US"/>
              </w:rPr>
            </w:pPr>
            <w:r w:rsidRPr="10EEBEB9">
              <w:rPr>
                <w:rFonts w:ascii="Arial" w:eastAsia="Arial" w:hAnsi="Arial" w:cs="Arial"/>
                <w:sz w:val="22"/>
                <w:szCs w:val="22"/>
                <w:lang w:val="en-US"/>
              </w:rPr>
              <w:t>Time: 10.00am - 12.00pm</w:t>
            </w:r>
          </w:p>
          <w:p w14:paraId="45FB8F3F" w14:textId="77777777" w:rsidR="00571BD6" w:rsidRDefault="00571BD6" w:rsidP="00B751EF">
            <w:pPr>
              <w:spacing w:before="206" w:after="0" w:line="276" w:lineRule="auto"/>
              <w:ind w:left="6"/>
              <w:rPr>
                <w:rFonts w:ascii="Arial" w:eastAsia="Arial" w:hAnsi="Arial" w:cs="Arial"/>
                <w:sz w:val="22"/>
                <w:szCs w:val="22"/>
                <w:lang w:val="en-US"/>
              </w:rPr>
            </w:pPr>
            <w:r w:rsidRPr="10EEBEB9">
              <w:rPr>
                <w:rFonts w:ascii="Arial" w:eastAsia="Arial" w:hAnsi="Arial" w:cs="Arial"/>
                <w:sz w:val="22"/>
                <w:szCs w:val="22"/>
                <w:lang w:val="en-US"/>
              </w:rPr>
              <w:t xml:space="preserve">Location: One Temasek Avenue, Millenia Tower </w:t>
            </w:r>
            <w:r w:rsidRPr="10EEBEB9">
              <w:rPr>
                <w:rFonts w:ascii="Arial" w:eastAsia="Calibri" w:hAnsi="Arial" w:cs="Arial"/>
                <w:sz w:val="22"/>
                <w:szCs w:val="22"/>
                <w:lang w:val="en-US"/>
              </w:rPr>
              <w:t>Level 7</w:t>
            </w:r>
          </w:p>
        </w:tc>
        <w:tc>
          <w:tcPr>
            <w:tcW w:w="463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B338A1" w14:textId="77777777" w:rsidR="00571BD6" w:rsidRDefault="00571BD6" w:rsidP="00B751EF">
            <w:pPr>
              <w:spacing w:after="0" w:line="276" w:lineRule="auto"/>
              <w:ind w:left="4"/>
              <w:jc w:val="both"/>
              <w:rPr>
                <w:rFonts w:ascii="Arial" w:eastAsia="Arial" w:hAnsi="Arial" w:cs="Arial"/>
                <w:sz w:val="22"/>
                <w:szCs w:val="22"/>
                <w:lang w:val="en-US"/>
              </w:rPr>
            </w:pPr>
            <w:r w:rsidRPr="10EEBEB9">
              <w:rPr>
                <w:rFonts w:ascii="Arial" w:eastAsia="Arial" w:hAnsi="Arial" w:cs="Arial"/>
                <w:sz w:val="22"/>
                <w:szCs w:val="22"/>
                <w:lang w:val="en-US"/>
              </w:rPr>
              <w:t>Presentations on BNY’s operations, markets followed by networking tea.</w:t>
            </w:r>
          </w:p>
        </w:tc>
      </w:tr>
      <w:tr w:rsidR="00571BD6" w14:paraId="13CD1EC9" w14:textId="77777777" w:rsidTr="00B751EF">
        <w:trPr>
          <w:trHeight w:val="300"/>
        </w:trPr>
        <w:tc>
          <w:tcPr>
            <w:tcW w:w="4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343558" w14:textId="77777777" w:rsidR="00571BD6" w:rsidRDefault="00571BD6" w:rsidP="00B751EF">
            <w:pPr>
              <w:spacing w:after="0"/>
              <w:ind w:left="6"/>
              <w:rPr>
                <w:rFonts w:ascii="Arial" w:eastAsia="Arial" w:hAnsi="Arial" w:cs="Arial"/>
                <w:b/>
                <w:bCs/>
                <w:sz w:val="22"/>
                <w:szCs w:val="22"/>
                <w:lang w:val="en-US"/>
              </w:rPr>
            </w:pPr>
            <w:r w:rsidRPr="10EEBEB9">
              <w:rPr>
                <w:rFonts w:ascii="Arial" w:eastAsia="Arial" w:hAnsi="Arial" w:cs="Arial"/>
                <w:b/>
                <w:bCs/>
                <w:sz w:val="22"/>
                <w:szCs w:val="22"/>
                <w:lang w:val="en-US"/>
              </w:rPr>
              <w:t>Mizuho</w:t>
            </w:r>
          </w:p>
          <w:p w14:paraId="6FEF7271" w14:textId="77777777" w:rsidR="00571BD6" w:rsidRDefault="00571BD6" w:rsidP="00B751EF">
            <w:pPr>
              <w:spacing w:before="206" w:after="0"/>
              <w:ind w:left="6"/>
              <w:rPr>
                <w:rFonts w:ascii="Arial" w:eastAsia="Arial" w:hAnsi="Arial" w:cs="Arial"/>
                <w:sz w:val="22"/>
                <w:szCs w:val="22"/>
                <w:lang w:val="en-US"/>
              </w:rPr>
            </w:pPr>
            <w:r w:rsidRPr="10EEBEB9">
              <w:rPr>
                <w:rFonts w:ascii="Arial" w:eastAsia="Arial" w:hAnsi="Arial" w:cs="Arial"/>
                <w:sz w:val="22"/>
                <w:szCs w:val="22"/>
                <w:lang w:val="en-US"/>
              </w:rPr>
              <w:t>Time: 9.00am - 11.00am</w:t>
            </w:r>
          </w:p>
          <w:p w14:paraId="50065475" w14:textId="77777777" w:rsidR="00571BD6" w:rsidRDefault="00571BD6" w:rsidP="00B751EF">
            <w:pPr>
              <w:spacing w:before="206" w:after="0"/>
              <w:ind w:left="6"/>
              <w:rPr>
                <w:rFonts w:ascii="Arial" w:eastAsia="Arial" w:hAnsi="Arial" w:cs="Arial"/>
                <w:sz w:val="22"/>
                <w:szCs w:val="22"/>
                <w:lang w:val="en-US"/>
              </w:rPr>
            </w:pPr>
            <w:r w:rsidRPr="10EEBEB9">
              <w:rPr>
                <w:rFonts w:ascii="Arial" w:eastAsia="Arial" w:hAnsi="Arial" w:cs="Arial"/>
                <w:sz w:val="22"/>
                <w:szCs w:val="22"/>
                <w:lang w:val="en-US"/>
              </w:rPr>
              <w:t>Location: 12 Marina View #08-01 Asia</w:t>
            </w:r>
          </w:p>
          <w:p w14:paraId="1DE2ECA4" w14:textId="77777777" w:rsidR="00571BD6" w:rsidRDefault="00571BD6" w:rsidP="00B751EF">
            <w:pPr>
              <w:spacing w:before="48" w:after="0"/>
              <w:ind w:left="6"/>
              <w:rPr>
                <w:rFonts w:ascii="Arial" w:eastAsia="Arial" w:hAnsi="Arial" w:cs="Arial"/>
                <w:sz w:val="22"/>
                <w:szCs w:val="22"/>
                <w:lang w:val="en-US"/>
              </w:rPr>
            </w:pPr>
            <w:r w:rsidRPr="10EEBEB9">
              <w:rPr>
                <w:rFonts w:ascii="Arial" w:eastAsia="Arial" w:hAnsi="Arial" w:cs="Arial"/>
                <w:sz w:val="22"/>
                <w:szCs w:val="22"/>
                <w:lang w:val="en-US"/>
              </w:rPr>
              <w:t>Square Tower 2</w:t>
            </w:r>
          </w:p>
        </w:tc>
        <w:tc>
          <w:tcPr>
            <w:tcW w:w="463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9D04C7" w14:textId="77777777" w:rsidR="00571BD6" w:rsidRDefault="00571BD6" w:rsidP="00B751EF">
            <w:pPr>
              <w:spacing w:after="0" w:line="276" w:lineRule="auto"/>
              <w:ind w:left="4" w:right="102"/>
              <w:jc w:val="both"/>
              <w:rPr>
                <w:rFonts w:ascii="Arial" w:eastAsia="Arial" w:hAnsi="Arial" w:cs="Arial"/>
                <w:sz w:val="22"/>
                <w:szCs w:val="22"/>
                <w:lang w:val="en-US"/>
              </w:rPr>
            </w:pPr>
            <w:r w:rsidRPr="10EEBEB9">
              <w:rPr>
                <w:rFonts w:ascii="Arial" w:eastAsia="Arial" w:hAnsi="Arial" w:cs="Arial"/>
                <w:sz w:val="22"/>
                <w:szCs w:val="22"/>
                <w:lang w:val="en-US"/>
              </w:rPr>
              <w:t>Introduction to Mizuho bank followed by an office tour and coffee brewing demonstration with refreshments.</w:t>
            </w:r>
          </w:p>
        </w:tc>
      </w:tr>
      <w:tr w:rsidR="00571BD6" w14:paraId="37C6F82B" w14:textId="77777777" w:rsidTr="00B751EF">
        <w:trPr>
          <w:trHeight w:val="300"/>
        </w:trPr>
        <w:tc>
          <w:tcPr>
            <w:tcW w:w="4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22CC5A" w14:textId="77777777" w:rsidR="00571BD6" w:rsidRDefault="00571BD6" w:rsidP="00B751EF">
            <w:pPr>
              <w:spacing w:after="0"/>
              <w:ind w:left="6"/>
              <w:rPr>
                <w:rFonts w:ascii="Arial" w:eastAsia="Arial" w:hAnsi="Arial" w:cs="Arial"/>
                <w:b/>
                <w:bCs/>
                <w:sz w:val="22"/>
                <w:szCs w:val="22"/>
                <w:lang w:val="en-US"/>
              </w:rPr>
            </w:pPr>
            <w:r w:rsidRPr="10EEBEB9">
              <w:rPr>
                <w:rFonts w:ascii="Arial" w:eastAsia="Arial" w:hAnsi="Arial" w:cs="Arial"/>
                <w:b/>
                <w:bCs/>
                <w:sz w:val="22"/>
                <w:szCs w:val="22"/>
                <w:lang w:val="en-US"/>
              </w:rPr>
              <w:t>ING Bank</w:t>
            </w:r>
          </w:p>
          <w:p w14:paraId="35066F8A" w14:textId="77777777" w:rsidR="00571BD6" w:rsidRDefault="00571BD6" w:rsidP="00B751EF">
            <w:pPr>
              <w:spacing w:before="206" w:after="0"/>
              <w:ind w:left="6"/>
              <w:rPr>
                <w:rFonts w:ascii="Arial" w:eastAsia="Arial" w:hAnsi="Arial" w:cs="Arial"/>
                <w:sz w:val="22"/>
                <w:szCs w:val="22"/>
                <w:lang w:val="en-US"/>
              </w:rPr>
            </w:pPr>
            <w:r w:rsidRPr="10EEBEB9">
              <w:rPr>
                <w:rFonts w:ascii="Arial" w:eastAsia="Arial" w:hAnsi="Arial" w:cs="Arial"/>
                <w:sz w:val="22"/>
                <w:szCs w:val="22"/>
                <w:lang w:val="en-US"/>
              </w:rPr>
              <w:t>Time: 9.00am - 11.30am</w:t>
            </w:r>
          </w:p>
          <w:p w14:paraId="52F1C89D" w14:textId="77777777" w:rsidR="00571BD6" w:rsidRDefault="00571BD6" w:rsidP="00B751EF">
            <w:pPr>
              <w:spacing w:before="206" w:after="0" w:line="276" w:lineRule="auto"/>
              <w:ind w:left="6"/>
              <w:rPr>
                <w:rFonts w:ascii="Arial" w:eastAsia="Arial" w:hAnsi="Arial" w:cs="Arial"/>
                <w:sz w:val="22"/>
                <w:szCs w:val="22"/>
                <w:lang w:val="en-US"/>
              </w:rPr>
            </w:pPr>
            <w:r w:rsidRPr="10EEBEB9">
              <w:rPr>
                <w:rFonts w:ascii="Arial" w:eastAsia="Arial" w:hAnsi="Arial" w:cs="Arial"/>
                <w:sz w:val="22"/>
                <w:szCs w:val="22"/>
                <w:lang w:val="en-US"/>
              </w:rPr>
              <w:t xml:space="preserve">Location: 1 Wallich Street, 12-01 </w:t>
            </w:r>
            <w:proofErr w:type="spellStart"/>
            <w:r w:rsidRPr="10EEBEB9">
              <w:rPr>
                <w:rFonts w:ascii="Arial" w:eastAsia="Arial" w:hAnsi="Arial" w:cs="Arial"/>
                <w:sz w:val="22"/>
                <w:szCs w:val="22"/>
                <w:lang w:val="en-US"/>
              </w:rPr>
              <w:t>Guoco</w:t>
            </w:r>
            <w:proofErr w:type="spellEnd"/>
            <w:r w:rsidRPr="10EEBEB9">
              <w:rPr>
                <w:rFonts w:ascii="Arial" w:eastAsia="Arial" w:hAnsi="Arial" w:cs="Arial"/>
                <w:sz w:val="22"/>
                <w:szCs w:val="22"/>
                <w:lang w:val="en-US"/>
              </w:rPr>
              <w:t xml:space="preserve"> Tower</w:t>
            </w:r>
          </w:p>
        </w:tc>
        <w:tc>
          <w:tcPr>
            <w:tcW w:w="463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AA13D1" w14:textId="77777777" w:rsidR="00571BD6" w:rsidRDefault="00571BD6" w:rsidP="00B751EF">
            <w:pPr>
              <w:spacing w:after="0" w:line="276" w:lineRule="auto"/>
              <w:ind w:left="4"/>
              <w:jc w:val="both"/>
              <w:rPr>
                <w:rFonts w:ascii="Arial" w:eastAsia="Arial" w:hAnsi="Arial" w:cs="Arial"/>
                <w:sz w:val="22"/>
                <w:szCs w:val="22"/>
                <w:lang w:val="en-US"/>
              </w:rPr>
            </w:pPr>
            <w:r w:rsidRPr="10EEBEB9">
              <w:rPr>
                <w:rFonts w:ascii="Arial" w:eastAsia="Arial" w:hAnsi="Arial" w:cs="Arial"/>
                <w:sz w:val="22"/>
                <w:szCs w:val="22"/>
                <w:lang w:val="en-US"/>
              </w:rPr>
              <w:t>Introduction to ING Bank and culture and its businesses followed by networking.</w:t>
            </w:r>
          </w:p>
        </w:tc>
      </w:tr>
      <w:tr w:rsidR="00571BD6" w14:paraId="51D993AA" w14:textId="77777777" w:rsidTr="00B751EF">
        <w:trPr>
          <w:trHeight w:val="300"/>
        </w:trPr>
        <w:tc>
          <w:tcPr>
            <w:tcW w:w="4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2B48C9" w14:textId="77777777" w:rsidR="00571BD6" w:rsidRDefault="00571BD6" w:rsidP="00B751EF">
            <w:pPr>
              <w:spacing w:after="0"/>
              <w:ind w:left="6"/>
              <w:rPr>
                <w:rFonts w:ascii="Arial" w:eastAsia="Arial" w:hAnsi="Arial" w:cs="Arial"/>
                <w:b/>
                <w:bCs/>
                <w:sz w:val="22"/>
                <w:szCs w:val="22"/>
                <w:lang w:val="en-US"/>
              </w:rPr>
            </w:pPr>
            <w:r w:rsidRPr="10EEBEB9">
              <w:rPr>
                <w:rFonts w:ascii="Arial" w:eastAsia="Arial" w:hAnsi="Arial" w:cs="Arial"/>
                <w:b/>
                <w:bCs/>
                <w:sz w:val="22"/>
                <w:szCs w:val="22"/>
                <w:lang w:val="en-US"/>
              </w:rPr>
              <w:t>Prudential</w:t>
            </w:r>
          </w:p>
          <w:p w14:paraId="02942595" w14:textId="77777777" w:rsidR="00571BD6" w:rsidRDefault="00571BD6" w:rsidP="00B751EF">
            <w:pPr>
              <w:spacing w:before="206" w:after="0"/>
              <w:ind w:left="6"/>
              <w:rPr>
                <w:rFonts w:ascii="Arial" w:eastAsia="Arial" w:hAnsi="Arial" w:cs="Arial"/>
                <w:sz w:val="22"/>
                <w:szCs w:val="22"/>
                <w:lang w:val="en-US"/>
              </w:rPr>
            </w:pPr>
            <w:r w:rsidRPr="10EEBEB9">
              <w:rPr>
                <w:rFonts w:ascii="Arial" w:eastAsia="Arial" w:hAnsi="Arial" w:cs="Arial"/>
                <w:sz w:val="22"/>
                <w:szCs w:val="22"/>
                <w:lang w:val="en-US"/>
              </w:rPr>
              <w:t>Time: 3.00pm - 5.00pm</w:t>
            </w:r>
          </w:p>
          <w:p w14:paraId="08728173" w14:textId="77777777" w:rsidR="00571BD6" w:rsidRDefault="00571BD6" w:rsidP="00B751EF">
            <w:pPr>
              <w:spacing w:before="206" w:after="0" w:line="276" w:lineRule="auto"/>
              <w:ind w:left="6"/>
              <w:rPr>
                <w:rFonts w:ascii="Arial" w:eastAsia="Arial" w:hAnsi="Arial" w:cs="Arial"/>
                <w:sz w:val="22"/>
                <w:szCs w:val="22"/>
                <w:lang w:val="en-US"/>
              </w:rPr>
            </w:pPr>
            <w:r w:rsidRPr="10EEBEB9">
              <w:rPr>
                <w:rFonts w:ascii="Arial" w:eastAsia="Arial" w:hAnsi="Arial" w:cs="Arial"/>
                <w:sz w:val="22"/>
                <w:szCs w:val="22"/>
                <w:lang w:val="en-US"/>
              </w:rPr>
              <w:t xml:space="preserve">Location: 1 </w:t>
            </w:r>
            <w:proofErr w:type="spellStart"/>
            <w:r w:rsidRPr="10EEBEB9">
              <w:rPr>
                <w:rFonts w:ascii="Arial" w:eastAsia="Arial" w:hAnsi="Arial" w:cs="Arial"/>
                <w:sz w:val="22"/>
                <w:szCs w:val="22"/>
                <w:lang w:val="en-US"/>
              </w:rPr>
              <w:t>Pasir</w:t>
            </w:r>
            <w:proofErr w:type="spellEnd"/>
            <w:r w:rsidRPr="10EEBEB9">
              <w:rPr>
                <w:rFonts w:ascii="Arial" w:eastAsia="Arial" w:hAnsi="Arial" w:cs="Arial"/>
                <w:sz w:val="22"/>
                <w:szCs w:val="22"/>
                <w:lang w:val="en-US"/>
              </w:rPr>
              <w:t xml:space="preserve"> Panjang Road, 09-01, Labrador Tower</w:t>
            </w:r>
          </w:p>
        </w:tc>
        <w:tc>
          <w:tcPr>
            <w:tcW w:w="463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DCD4B9" w14:textId="77777777" w:rsidR="00571BD6" w:rsidRDefault="00571BD6" w:rsidP="00B751EF">
            <w:pPr>
              <w:spacing w:after="0" w:line="276" w:lineRule="auto"/>
              <w:ind w:left="4" w:right="102"/>
              <w:jc w:val="both"/>
              <w:rPr>
                <w:rFonts w:ascii="Arial" w:eastAsia="Arial" w:hAnsi="Arial" w:cs="Arial"/>
                <w:sz w:val="22"/>
                <w:szCs w:val="22"/>
                <w:lang w:val="en-US"/>
              </w:rPr>
            </w:pPr>
            <w:r w:rsidRPr="10EEBEB9">
              <w:rPr>
                <w:rFonts w:ascii="Arial" w:eastAsia="Arial" w:hAnsi="Arial" w:cs="Arial"/>
                <w:sz w:val="22"/>
                <w:szCs w:val="22"/>
                <w:lang w:val="en-US"/>
              </w:rPr>
              <w:t>Introduction to Prudential followed by office tour and panel discussion with HR reps and poly interns before networking over refreshments.</w:t>
            </w:r>
          </w:p>
        </w:tc>
      </w:tr>
      <w:tr w:rsidR="00571BD6" w14:paraId="610902C7" w14:textId="77777777" w:rsidTr="00B751EF">
        <w:trPr>
          <w:trHeight w:val="300"/>
        </w:trPr>
        <w:tc>
          <w:tcPr>
            <w:tcW w:w="4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02C2E1" w14:textId="77777777" w:rsidR="00571BD6" w:rsidRDefault="00571BD6" w:rsidP="00B751EF">
            <w:pPr>
              <w:spacing w:after="0"/>
              <w:ind w:left="6"/>
              <w:rPr>
                <w:rFonts w:ascii="Arial" w:eastAsia="Arial" w:hAnsi="Arial" w:cs="Arial"/>
                <w:b/>
                <w:bCs/>
                <w:sz w:val="22"/>
                <w:szCs w:val="22"/>
                <w:lang w:val="en-US"/>
              </w:rPr>
            </w:pPr>
            <w:r w:rsidRPr="10EEBEB9">
              <w:rPr>
                <w:rFonts w:ascii="Arial" w:eastAsia="Arial" w:hAnsi="Arial" w:cs="Arial"/>
                <w:b/>
                <w:bCs/>
                <w:sz w:val="22"/>
                <w:szCs w:val="22"/>
                <w:lang w:val="en-US"/>
              </w:rPr>
              <w:t>Standard Chartered</w:t>
            </w:r>
          </w:p>
          <w:p w14:paraId="3BFAF2ED" w14:textId="77777777" w:rsidR="00571BD6" w:rsidRDefault="00571BD6" w:rsidP="00B751EF">
            <w:pPr>
              <w:spacing w:before="206" w:after="0"/>
              <w:ind w:left="6"/>
              <w:rPr>
                <w:rFonts w:ascii="Arial" w:eastAsia="Arial" w:hAnsi="Arial" w:cs="Arial"/>
                <w:sz w:val="22"/>
                <w:szCs w:val="22"/>
                <w:lang w:val="en-US"/>
              </w:rPr>
            </w:pPr>
            <w:r w:rsidRPr="10EEBEB9">
              <w:rPr>
                <w:rFonts w:ascii="Arial" w:eastAsia="Arial" w:hAnsi="Arial" w:cs="Arial"/>
                <w:sz w:val="22"/>
                <w:szCs w:val="22"/>
                <w:lang w:val="en-US"/>
              </w:rPr>
              <w:t>Time: 3.00pm - 4.30pm</w:t>
            </w:r>
          </w:p>
          <w:p w14:paraId="254648FD" w14:textId="77777777" w:rsidR="00571BD6" w:rsidRDefault="00571BD6" w:rsidP="00B751EF">
            <w:pPr>
              <w:spacing w:before="206" w:after="0" w:line="276" w:lineRule="auto"/>
              <w:ind w:left="6" w:right="86"/>
              <w:rPr>
                <w:rFonts w:ascii="Arial" w:eastAsia="Arial" w:hAnsi="Arial" w:cs="Arial"/>
                <w:sz w:val="22"/>
                <w:szCs w:val="22"/>
                <w:lang w:val="en-US"/>
              </w:rPr>
            </w:pPr>
            <w:r w:rsidRPr="10EEBEB9">
              <w:rPr>
                <w:rFonts w:ascii="Arial" w:eastAsia="Arial" w:hAnsi="Arial" w:cs="Arial"/>
                <w:sz w:val="22"/>
                <w:szCs w:val="22"/>
                <w:lang w:val="en-US"/>
              </w:rPr>
              <w:t>Location: 7 Changi Business Park Crescent</w:t>
            </w:r>
          </w:p>
        </w:tc>
        <w:tc>
          <w:tcPr>
            <w:tcW w:w="463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6AD20D" w14:textId="77777777" w:rsidR="00571BD6" w:rsidRDefault="00571BD6" w:rsidP="00B751EF">
            <w:pPr>
              <w:spacing w:after="0" w:line="276" w:lineRule="auto"/>
              <w:ind w:left="4" w:right="102"/>
              <w:jc w:val="both"/>
              <w:rPr>
                <w:rFonts w:ascii="Arial" w:eastAsia="Arial" w:hAnsi="Arial" w:cs="Arial"/>
                <w:sz w:val="22"/>
                <w:szCs w:val="22"/>
                <w:lang w:val="en-US"/>
              </w:rPr>
            </w:pPr>
            <w:r w:rsidRPr="10EEBEB9">
              <w:rPr>
                <w:rFonts w:ascii="Arial" w:eastAsia="Arial" w:hAnsi="Arial" w:cs="Arial"/>
                <w:sz w:val="22"/>
                <w:szCs w:val="22"/>
                <w:lang w:val="en-US"/>
              </w:rPr>
              <w:t xml:space="preserve">Introduction to Standard Chartered Bank and its business functions and Apprenticeship </w:t>
            </w:r>
            <w:proofErr w:type="spellStart"/>
            <w:r w:rsidRPr="10EEBEB9">
              <w:rPr>
                <w:rFonts w:ascii="Arial" w:eastAsia="Arial" w:hAnsi="Arial" w:cs="Arial"/>
                <w:sz w:val="22"/>
                <w:szCs w:val="22"/>
                <w:lang w:val="en-US"/>
              </w:rPr>
              <w:t>programme</w:t>
            </w:r>
            <w:proofErr w:type="spellEnd"/>
            <w:r w:rsidRPr="10EEBEB9">
              <w:rPr>
                <w:rFonts w:ascii="Arial" w:eastAsia="Arial" w:hAnsi="Arial" w:cs="Arial"/>
                <w:sz w:val="22"/>
                <w:szCs w:val="22"/>
                <w:lang w:val="en-US"/>
              </w:rPr>
              <w:t>, including sharing by apprentice(s) followed by office tour.</w:t>
            </w:r>
          </w:p>
        </w:tc>
      </w:tr>
      <w:tr w:rsidR="00571BD6" w14:paraId="1BC29905" w14:textId="77777777" w:rsidTr="00B751EF">
        <w:trPr>
          <w:trHeight w:val="300"/>
        </w:trPr>
        <w:tc>
          <w:tcPr>
            <w:tcW w:w="4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BC8621" w14:textId="77777777" w:rsidR="00571BD6" w:rsidRDefault="00571BD6" w:rsidP="00B751EF">
            <w:pPr>
              <w:spacing w:after="0"/>
              <w:ind w:left="6"/>
              <w:rPr>
                <w:rFonts w:ascii="Arial" w:eastAsia="Arial" w:hAnsi="Arial" w:cs="Arial"/>
                <w:b/>
                <w:bCs/>
                <w:sz w:val="22"/>
                <w:szCs w:val="22"/>
                <w:lang w:val="en-US"/>
              </w:rPr>
            </w:pPr>
            <w:r w:rsidRPr="10EEBEB9">
              <w:rPr>
                <w:rFonts w:ascii="Arial" w:eastAsia="Arial" w:hAnsi="Arial" w:cs="Arial"/>
                <w:b/>
                <w:bCs/>
                <w:sz w:val="22"/>
                <w:szCs w:val="22"/>
                <w:lang w:val="en-US"/>
              </w:rPr>
              <w:t>Amundi</w:t>
            </w:r>
          </w:p>
          <w:p w14:paraId="287260CE" w14:textId="77777777" w:rsidR="00571BD6" w:rsidRDefault="00571BD6" w:rsidP="00B751EF">
            <w:pPr>
              <w:spacing w:before="206" w:after="0"/>
              <w:ind w:left="6"/>
              <w:rPr>
                <w:rFonts w:ascii="Arial" w:eastAsia="Arial" w:hAnsi="Arial" w:cs="Arial"/>
                <w:sz w:val="22"/>
                <w:szCs w:val="22"/>
                <w:lang w:val="en-US"/>
              </w:rPr>
            </w:pPr>
            <w:r w:rsidRPr="10EEBEB9">
              <w:rPr>
                <w:rFonts w:ascii="Arial" w:eastAsia="Arial" w:hAnsi="Arial" w:cs="Arial"/>
                <w:sz w:val="22"/>
                <w:szCs w:val="22"/>
                <w:lang w:val="en-US"/>
              </w:rPr>
              <w:t>Time: 2.30pm - 4.30pm</w:t>
            </w:r>
          </w:p>
          <w:p w14:paraId="46F876E2" w14:textId="77777777" w:rsidR="00571BD6" w:rsidRDefault="00571BD6" w:rsidP="00B751EF">
            <w:pPr>
              <w:spacing w:before="206" w:after="0" w:line="276" w:lineRule="auto"/>
              <w:ind w:left="6"/>
              <w:rPr>
                <w:rFonts w:ascii="Arial" w:eastAsia="Arial" w:hAnsi="Arial" w:cs="Arial"/>
                <w:sz w:val="22"/>
                <w:szCs w:val="22"/>
                <w:lang w:val="en-US"/>
              </w:rPr>
            </w:pPr>
            <w:r w:rsidRPr="10EEBEB9">
              <w:rPr>
                <w:rFonts w:ascii="Arial" w:eastAsia="Arial" w:hAnsi="Arial" w:cs="Arial"/>
                <w:sz w:val="22"/>
                <w:szCs w:val="22"/>
                <w:lang w:val="en-US"/>
              </w:rPr>
              <w:t>Location: 80 Raffles Place, Level 37 UOB Plaza</w:t>
            </w:r>
          </w:p>
        </w:tc>
        <w:tc>
          <w:tcPr>
            <w:tcW w:w="463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F590D8" w14:textId="77777777" w:rsidR="00571BD6" w:rsidRDefault="00571BD6" w:rsidP="00B751EF">
            <w:pPr>
              <w:spacing w:after="0" w:line="276" w:lineRule="auto"/>
              <w:ind w:left="4" w:right="4"/>
              <w:jc w:val="both"/>
              <w:rPr>
                <w:rFonts w:ascii="Arial" w:eastAsia="Arial" w:hAnsi="Arial" w:cs="Arial"/>
                <w:sz w:val="22"/>
                <w:szCs w:val="22"/>
                <w:lang w:val="en-US"/>
              </w:rPr>
            </w:pPr>
            <w:r w:rsidRPr="10EEBEB9">
              <w:rPr>
                <w:rFonts w:ascii="Arial" w:eastAsia="Arial" w:hAnsi="Arial" w:cs="Arial"/>
                <w:sz w:val="22"/>
                <w:szCs w:val="22"/>
                <w:lang w:val="en-US"/>
              </w:rPr>
              <w:t>Introduction to Amundi and the asset management industry followed by sharing and ﬁreside chat with Amundi AI talents and interns and presentation on digital marketing.</w:t>
            </w:r>
          </w:p>
        </w:tc>
      </w:tr>
    </w:tbl>
    <w:p w14:paraId="13751389" w14:textId="77777777" w:rsidR="00571BD6" w:rsidRPr="00A373A7" w:rsidRDefault="00571BD6" w:rsidP="00571BD6">
      <w:pPr>
        <w:spacing w:line="276" w:lineRule="auto"/>
        <w:rPr>
          <w:rFonts w:ascii="Arial" w:eastAsia="Arial" w:hAnsi="Arial" w:cs="Arial"/>
          <w:sz w:val="22"/>
          <w:szCs w:val="22"/>
        </w:rPr>
      </w:pPr>
    </w:p>
    <w:tbl>
      <w:tblPr>
        <w:tblW w:w="0" w:type="auto"/>
        <w:tblInd w:w="30" w:type="dxa"/>
        <w:tblLook w:val="01E0" w:firstRow="1" w:lastRow="1" w:firstColumn="1" w:lastColumn="1" w:noHBand="0" w:noVBand="0"/>
      </w:tblPr>
      <w:tblGrid>
        <w:gridCol w:w="4365"/>
        <w:gridCol w:w="4611"/>
      </w:tblGrid>
      <w:tr w:rsidR="00571BD6" w14:paraId="480E7A5C" w14:textId="77777777" w:rsidTr="00B751EF">
        <w:trPr>
          <w:trHeight w:val="300"/>
        </w:trPr>
        <w:tc>
          <w:tcPr>
            <w:tcW w:w="90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1D1D1" w:themeFill="background2" w:themeFillShade="E6"/>
          </w:tcPr>
          <w:p w14:paraId="0D7B2386" w14:textId="77777777" w:rsidR="00571BD6" w:rsidRDefault="00571BD6" w:rsidP="00B751EF">
            <w:pPr>
              <w:spacing w:after="0"/>
              <w:ind w:left="6"/>
              <w:rPr>
                <w:rFonts w:ascii="Arial" w:eastAsia="Arial" w:hAnsi="Arial" w:cs="Arial"/>
                <w:b/>
                <w:bCs/>
                <w:color w:val="000000" w:themeColor="text1"/>
                <w:sz w:val="22"/>
                <w:szCs w:val="22"/>
                <w:lang w:val="en-US"/>
              </w:rPr>
            </w:pPr>
            <w:r w:rsidRPr="10EEBEB9">
              <w:rPr>
                <w:rFonts w:ascii="Arial" w:eastAsia="Arial" w:hAnsi="Arial" w:cs="Arial"/>
                <w:b/>
                <w:bCs/>
                <w:color w:val="000000" w:themeColor="text1"/>
                <w:sz w:val="22"/>
                <w:szCs w:val="22"/>
                <w:lang w:val="en-US"/>
              </w:rPr>
              <w:t>9 July, Wednesday</w:t>
            </w:r>
          </w:p>
        </w:tc>
      </w:tr>
      <w:tr w:rsidR="00571BD6" w14:paraId="6CB0EA7A" w14:textId="77777777" w:rsidTr="00B751EF">
        <w:trPr>
          <w:trHeight w:val="300"/>
        </w:trPr>
        <w:tc>
          <w:tcPr>
            <w:tcW w:w="43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8E8E8" w:themeFill="background2"/>
          </w:tcPr>
          <w:p w14:paraId="6E78FB7A" w14:textId="77777777" w:rsidR="00571BD6" w:rsidRDefault="00571BD6" w:rsidP="00B751EF">
            <w:pPr>
              <w:spacing w:after="0"/>
              <w:ind w:left="6"/>
              <w:rPr>
                <w:rFonts w:ascii="Arial" w:eastAsia="Arial" w:hAnsi="Arial" w:cs="Arial"/>
                <w:b/>
                <w:bCs/>
                <w:i/>
                <w:iCs/>
                <w:color w:val="000000" w:themeColor="text1"/>
                <w:sz w:val="22"/>
                <w:szCs w:val="22"/>
                <w:lang w:val="en-US"/>
              </w:rPr>
            </w:pPr>
            <w:r w:rsidRPr="10EEBEB9">
              <w:rPr>
                <w:rFonts w:ascii="Arial" w:eastAsia="Arial" w:hAnsi="Arial" w:cs="Arial"/>
                <w:b/>
                <w:bCs/>
                <w:i/>
                <w:iCs/>
                <w:color w:val="000000" w:themeColor="text1"/>
                <w:sz w:val="22"/>
                <w:szCs w:val="22"/>
                <w:lang w:val="en-US"/>
              </w:rPr>
              <w:t>FI/Time/Venue</w:t>
            </w:r>
          </w:p>
        </w:tc>
        <w:tc>
          <w:tcPr>
            <w:tcW w:w="4632" w:type="dxa"/>
            <w:tcBorders>
              <w:top w:val="nil"/>
              <w:left w:val="single" w:sz="8" w:space="0" w:color="000000" w:themeColor="text1"/>
              <w:bottom w:val="single" w:sz="8" w:space="0" w:color="000000" w:themeColor="text1"/>
              <w:right w:val="single" w:sz="8" w:space="0" w:color="000000" w:themeColor="text1"/>
            </w:tcBorders>
            <w:shd w:val="clear" w:color="auto" w:fill="E8E8E8" w:themeFill="background2"/>
          </w:tcPr>
          <w:p w14:paraId="32547247" w14:textId="77777777" w:rsidR="00571BD6" w:rsidRDefault="00571BD6" w:rsidP="00B751EF">
            <w:pPr>
              <w:spacing w:after="0"/>
              <w:ind w:left="4"/>
              <w:rPr>
                <w:rFonts w:ascii="Arial" w:eastAsia="Arial" w:hAnsi="Arial" w:cs="Arial"/>
                <w:b/>
                <w:bCs/>
                <w:i/>
                <w:iCs/>
                <w:color w:val="000000" w:themeColor="text1"/>
                <w:sz w:val="22"/>
                <w:szCs w:val="22"/>
                <w:lang w:val="en-US"/>
              </w:rPr>
            </w:pPr>
            <w:r w:rsidRPr="10EEBEB9">
              <w:rPr>
                <w:rFonts w:ascii="Arial" w:eastAsia="Arial" w:hAnsi="Arial" w:cs="Arial"/>
                <w:b/>
                <w:bCs/>
                <w:i/>
                <w:iCs/>
                <w:color w:val="000000" w:themeColor="text1"/>
                <w:sz w:val="22"/>
                <w:szCs w:val="22"/>
                <w:lang w:val="en-US"/>
              </w:rPr>
              <w:t>Details</w:t>
            </w:r>
          </w:p>
        </w:tc>
      </w:tr>
      <w:tr w:rsidR="00571BD6" w14:paraId="38874C6D" w14:textId="77777777" w:rsidTr="00B751EF">
        <w:trPr>
          <w:trHeight w:val="300"/>
        </w:trPr>
        <w:tc>
          <w:tcPr>
            <w:tcW w:w="4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203E9C" w14:textId="77777777" w:rsidR="00571BD6" w:rsidRDefault="00571BD6" w:rsidP="00B751EF">
            <w:pPr>
              <w:spacing w:after="0"/>
              <w:ind w:left="6"/>
              <w:rPr>
                <w:rFonts w:ascii="Arial" w:eastAsia="Arial" w:hAnsi="Arial" w:cs="Arial"/>
                <w:b/>
                <w:bCs/>
                <w:sz w:val="22"/>
                <w:szCs w:val="22"/>
                <w:lang w:val="en-US"/>
              </w:rPr>
            </w:pPr>
            <w:r w:rsidRPr="10EEBEB9">
              <w:rPr>
                <w:rFonts w:ascii="Arial" w:eastAsia="Arial" w:hAnsi="Arial" w:cs="Arial"/>
                <w:b/>
                <w:bCs/>
                <w:sz w:val="22"/>
                <w:szCs w:val="22"/>
                <w:lang w:val="en-US"/>
              </w:rPr>
              <w:t>UOB</w:t>
            </w:r>
          </w:p>
          <w:p w14:paraId="220EBCEB" w14:textId="77777777" w:rsidR="00571BD6" w:rsidRDefault="00571BD6" w:rsidP="00B751EF">
            <w:pPr>
              <w:spacing w:before="206" w:after="0"/>
              <w:ind w:left="6"/>
              <w:rPr>
                <w:rFonts w:ascii="Arial" w:eastAsia="Arial" w:hAnsi="Arial" w:cs="Arial"/>
                <w:sz w:val="22"/>
                <w:szCs w:val="22"/>
                <w:lang w:val="en-US"/>
              </w:rPr>
            </w:pPr>
            <w:r w:rsidRPr="10EEBEB9">
              <w:rPr>
                <w:rFonts w:ascii="Arial" w:eastAsia="Arial" w:hAnsi="Arial" w:cs="Arial"/>
                <w:sz w:val="22"/>
                <w:szCs w:val="22"/>
                <w:lang w:val="en-US"/>
              </w:rPr>
              <w:t>Time: 2.30pm - 5.30pm</w:t>
            </w:r>
          </w:p>
          <w:p w14:paraId="2A723979" w14:textId="77777777" w:rsidR="00571BD6" w:rsidRDefault="00571BD6" w:rsidP="00B751EF">
            <w:pPr>
              <w:spacing w:before="206" w:after="0" w:line="276" w:lineRule="auto"/>
              <w:ind w:left="6" w:right="86"/>
              <w:rPr>
                <w:rFonts w:ascii="Arial" w:eastAsia="Arial" w:hAnsi="Arial" w:cs="Arial"/>
                <w:sz w:val="22"/>
                <w:szCs w:val="22"/>
                <w:lang w:val="en-US"/>
              </w:rPr>
            </w:pPr>
            <w:r w:rsidRPr="10EEBEB9">
              <w:rPr>
                <w:rFonts w:ascii="Arial" w:eastAsia="Arial" w:hAnsi="Arial" w:cs="Arial"/>
                <w:sz w:val="22"/>
                <w:szCs w:val="22"/>
                <w:lang w:val="en-US"/>
              </w:rPr>
              <w:t>Location: UOB Better U Campus, 41 Namly Avenue</w:t>
            </w:r>
          </w:p>
        </w:tc>
        <w:tc>
          <w:tcPr>
            <w:tcW w:w="463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138FF9" w14:textId="77777777" w:rsidR="00571BD6" w:rsidRDefault="00571BD6" w:rsidP="00B751EF">
            <w:pPr>
              <w:spacing w:after="0" w:line="276" w:lineRule="auto"/>
              <w:ind w:left="4"/>
              <w:jc w:val="both"/>
              <w:rPr>
                <w:rFonts w:ascii="Arial" w:eastAsia="Arial" w:hAnsi="Arial" w:cs="Arial"/>
                <w:sz w:val="22"/>
                <w:szCs w:val="22"/>
                <w:lang w:val="en-US"/>
              </w:rPr>
            </w:pPr>
            <w:r w:rsidRPr="10EEBEB9">
              <w:rPr>
                <w:rFonts w:ascii="Arial" w:eastAsia="Arial" w:hAnsi="Arial" w:cs="Arial"/>
                <w:sz w:val="22"/>
                <w:szCs w:val="22"/>
                <w:lang w:val="en-US"/>
              </w:rPr>
              <w:t xml:space="preserve">A scavenger hunt to discover UOB’s culture, values and history. There will also be experiential activity to understand / appreciate cyber risks in banks, and fireside chats to hear from managers and interns about life in UOB.  </w:t>
            </w:r>
          </w:p>
        </w:tc>
      </w:tr>
      <w:tr w:rsidR="00571BD6" w14:paraId="5C1DF8D7" w14:textId="77777777" w:rsidTr="00B751EF">
        <w:trPr>
          <w:trHeight w:val="300"/>
        </w:trPr>
        <w:tc>
          <w:tcPr>
            <w:tcW w:w="4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8BCCF0" w14:textId="77777777" w:rsidR="00571BD6" w:rsidRDefault="00571BD6" w:rsidP="00B751EF">
            <w:pPr>
              <w:spacing w:after="0"/>
              <w:ind w:left="6"/>
              <w:rPr>
                <w:rFonts w:ascii="Arial" w:eastAsia="Arial" w:hAnsi="Arial" w:cs="Arial"/>
                <w:b/>
                <w:bCs/>
                <w:sz w:val="22"/>
                <w:szCs w:val="22"/>
                <w:lang w:val="en-US"/>
              </w:rPr>
            </w:pPr>
            <w:r w:rsidRPr="10EEBEB9">
              <w:rPr>
                <w:rFonts w:ascii="Arial" w:eastAsia="Arial" w:hAnsi="Arial" w:cs="Arial"/>
                <w:b/>
                <w:bCs/>
                <w:sz w:val="22"/>
                <w:szCs w:val="22"/>
                <w:lang w:val="en-US"/>
              </w:rPr>
              <w:lastRenderedPageBreak/>
              <w:t>UBS</w:t>
            </w:r>
          </w:p>
          <w:p w14:paraId="4341D6C6" w14:textId="77777777" w:rsidR="00571BD6" w:rsidRDefault="00571BD6" w:rsidP="00B751EF">
            <w:pPr>
              <w:spacing w:after="0"/>
              <w:ind w:left="6" w:right="1054"/>
              <w:rPr>
                <w:rFonts w:ascii="Arial" w:eastAsia="Arial" w:hAnsi="Arial" w:cs="Arial"/>
                <w:sz w:val="22"/>
                <w:szCs w:val="22"/>
                <w:lang w:val="en-US"/>
              </w:rPr>
            </w:pPr>
            <w:r w:rsidRPr="10EEBEB9">
              <w:rPr>
                <w:rFonts w:ascii="Arial" w:eastAsia="Arial" w:hAnsi="Arial" w:cs="Arial"/>
                <w:sz w:val="22"/>
                <w:szCs w:val="22"/>
                <w:lang w:val="en-US"/>
              </w:rPr>
              <w:t>Time: 3.30pm - 5.30pm Location: 9 Penang Road</w:t>
            </w:r>
          </w:p>
        </w:tc>
        <w:tc>
          <w:tcPr>
            <w:tcW w:w="463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D93DA0" w14:textId="77777777" w:rsidR="00571BD6" w:rsidRDefault="00571BD6" w:rsidP="00B751EF">
            <w:pPr>
              <w:spacing w:after="0" w:line="276" w:lineRule="auto"/>
              <w:ind w:left="4"/>
              <w:jc w:val="both"/>
              <w:rPr>
                <w:rFonts w:ascii="Arial" w:eastAsia="Arial" w:hAnsi="Arial" w:cs="Arial"/>
                <w:sz w:val="22"/>
                <w:szCs w:val="22"/>
                <w:lang w:val="en-US"/>
              </w:rPr>
            </w:pPr>
            <w:r w:rsidRPr="10EEBEB9">
              <w:rPr>
                <w:rFonts w:ascii="Arial" w:eastAsia="Arial" w:hAnsi="Arial" w:cs="Arial"/>
                <w:sz w:val="22"/>
                <w:szCs w:val="22"/>
                <w:lang w:val="en-US"/>
              </w:rPr>
              <w:t xml:space="preserve">Introduction to UBS and sharing of its Early Career Talent </w:t>
            </w:r>
            <w:proofErr w:type="spellStart"/>
            <w:r w:rsidRPr="10EEBEB9">
              <w:rPr>
                <w:rFonts w:ascii="Arial" w:eastAsia="Arial" w:hAnsi="Arial" w:cs="Arial"/>
                <w:sz w:val="22"/>
                <w:szCs w:val="22"/>
                <w:lang w:val="en-US"/>
              </w:rPr>
              <w:t>programme</w:t>
            </w:r>
            <w:proofErr w:type="spellEnd"/>
            <w:r w:rsidRPr="10EEBEB9">
              <w:rPr>
                <w:rFonts w:ascii="Arial" w:eastAsia="Arial" w:hAnsi="Arial" w:cs="Arial"/>
                <w:sz w:val="22"/>
                <w:szCs w:val="22"/>
                <w:lang w:val="en-US"/>
              </w:rPr>
              <w:t xml:space="preserve"> with Poly Alumni followed by office tour.</w:t>
            </w:r>
          </w:p>
        </w:tc>
      </w:tr>
    </w:tbl>
    <w:p w14:paraId="04E04885" w14:textId="77777777" w:rsidR="00571BD6" w:rsidRPr="00A373A7" w:rsidRDefault="00571BD6" w:rsidP="00571BD6">
      <w:pPr>
        <w:spacing w:after="0"/>
        <w:rPr>
          <w:rFonts w:ascii="Arial" w:eastAsia="Arial" w:hAnsi="Arial" w:cs="Arial"/>
          <w:sz w:val="22"/>
          <w:szCs w:val="22"/>
          <w:lang w:val="en-US"/>
        </w:rPr>
      </w:pPr>
    </w:p>
    <w:p w14:paraId="2B4AC5D3" w14:textId="77777777" w:rsidR="00571BD6" w:rsidRPr="00A373A7" w:rsidRDefault="00571BD6" w:rsidP="00571BD6">
      <w:pPr>
        <w:rPr>
          <w:rFonts w:ascii="Arial" w:eastAsia="Arial" w:hAnsi="Arial" w:cs="Arial"/>
          <w:sz w:val="22"/>
          <w:szCs w:val="22"/>
        </w:rPr>
      </w:pPr>
    </w:p>
    <w:p w14:paraId="6E93E945" w14:textId="77777777" w:rsidR="00571BD6" w:rsidRPr="00A373A7" w:rsidRDefault="00571BD6" w:rsidP="00571BD6">
      <w:pPr>
        <w:rPr>
          <w:rFonts w:ascii="Arial" w:eastAsia="Arial" w:hAnsi="Arial" w:cs="Arial"/>
          <w:sz w:val="22"/>
          <w:szCs w:val="22"/>
        </w:rPr>
      </w:pPr>
    </w:p>
    <w:p w14:paraId="3B68F00E" w14:textId="77777777" w:rsidR="00571BD6" w:rsidRPr="00A373A7" w:rsidRDefault="00571BD6" w:rsidP="00571BD6">
      <w:pPr>
        <w:rPr>
          <w:rFonts w:ascii="Arial" w:eastAsia="Arial" w:hAnsi="Arial" w:cs="Arial"/>
          <w:sz w:val="22"/>
          <w:szCs w:val="22"/>
        </w:rPr>
      </w:pPr>
    </w:p>
    <w:p w14:paraId="3B1E778A" w14:textId="77777777" w:rsidR="002D2687" w:rsidRDefault="002D2687"/>
    <w:sectPr w:rsidR="002D2687" w:rsidSect="00571BD6">
      <w:headerReference w:type="even" r:id="rId11"/>
      <w:footerReference w:type="even" r:id="rId12"/>
      <w:footerReference w:type="default" r:id="rId13"/>
      <w:headerReference w:type="first" r:id="rId14"/>
      <w:footerReference w:type="first" r:id="rId15"/>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0EEBEB9" w14:paraId="0B96F32E" w14:textId="77777777" w:rsidTr="10EEBEB9">
      <w:trPr>
        <w:trHeight w:val="300"/>
      </w:trPr>
      <w:tc>
        <w:tcPr>
          <w:tcW w:w="3005" w:type="dxa"/>
        </w:tcPr>
        <w:p w14:paraId="16BA4E3C" w14:textId="77777777" w:rsidR="00000000" w:rsidRDefault="00000000" w:rsidP="10EEBEB9">
          <w:pPr>
            <w:pStyle w:val="Header"/>
            <w:ind w:left="-115"/>
          </w:pPr>
        </w:p>
      </w:tc>
      <w:tc>
        <w:tcPr>
          <w:tcW w:w="3005" w:type="dxa"/>
        </w:tcPr>
        <w:p w14:paraId="045802EE" w14:textId="77777777" w:rsidR="00000000" w:rsidRDefault="00000000" w:rsidP="10EEBEB9">
          <w:pPr>
            <w:pStyle w:val="Header"/>
            <w:jc w:val="center"/>
          </w:pPr>
        </w:p>
      </w:tc>
      <w:tc>
        <w:tcPr>
          <w:tcW w:w="3005" w:type="dxa"/>
        </w:tcPr>
        <w:p w14:paraId="3F75219A" w14:textId="77777777" w:rsidR="00000000" w:rsidRDefault="00000000" w:rsidP="10EEBEB9">
          <w:pPr>
            <w:pStyle w:val="Header"/>
            <w:ind w:right="-115"/>
            <w:jc w:val="right"/>
          </w:pPr>
        </w:p>
      </w:tc>
    </w:tr>
  </w:tbl>
  <w:p w14:paraId="38FBE435" w14:textId="77777777" w:rsidR="00000000" w:rsidRDefault="00000000" w:rsidP="10EEBE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AF03C" w14:textId="77777777" w:rsidR="00000000" w:rsidRDefault="00000000" w:rsidP="10EEBEB9">
    <w:pPr>
      <w:pStyle w:val="Footer"/>
      <w:jc w:val="center"/>
    </w:pPr>
    <w:r>
      <w:fldChar w:fldCharType="begin"/>
    </w:r>
    <w:r>
      <w:instrText>PAGE</w:instrText>
    </w:r>
    <w:r>
      <w:fldChar w:fldCharType="separate"/>
    </w:r>
    <w:r>
      <w:rPr>
        <w:noProof/>
      </w:rPr>
      <w:t>4</w:t>
    </w:r>
    <w:r>
      <w:fldChar w:fldCharType="end"/>
    </w:r>
  </w:p>
  <w:p w14:paraId="4AFF151F" w14:textId="77777777" w:rsidR="00000000" w:rsidRDefault="00000000" w:rsidP="00E66888">
    <w:pPr>
      <w:pStyle w:val="Footer"/>
      <w:jc w:val="both"/>
      <w:rPr>
        <w:sz w:val="20"/>
        <w:szCs w:val="20"/>
      </w:rPr>
    </w:pPr>
  </w:p>
  <w:p w14:paraId="36DA329C"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0EEBEB9" w14:paraId="433CFA79" w14:textId="77777777" w:rsidTr="10EEBEB9">
      <w:trPr>
        <w:trHeight w:val="300"/>
      </w:trPr>
      <w:tc>
        <w:tcPr>
          <w:tcW w:w="3005" w:type="dxa"/>
        </w:tcPr>
        <w:p w14:paraId="48FA9CD7" w14:textId="77777777" w:rsidR="00000000" w:rsidRDefault="00000000" w:rsidP="10EEBEB9">
          <w:pPr>
            <w:pStyle w:val="Header"/>
            <w:ind w:left="-115"/>
          </w:pPr>
        </w:p>
      </w:tc>
      <w:tc>
        <w:tcPr>
          <w:tcW w:w="3005" w:type="dxa"/>
        </w:tcPr>
        <w:p w14:paraId="515FBACC" w14:textId="77777777" w:rsidR="00000000" w:rsidRDefault="00000000" w:rsidP="10EEBEB9">
          <w:pPr>
            <w:pStyle w:val="Header"/>
            <w:jc w:val="center"/>
          </w:pPr>
        </w:p>
      </w:tc>
      <w:tc>
        <w:tcPr>
          <w:tcW w:w="3005" w:type="dxa"/>
        </w:tcPr>
        <w:p w14:paraId="608E0404" w14:textId="77777777" w:rsidR="00000000" w:rsidRDefault="00000000" w:rsidP="10EEBEB9">
          <w:pPr>
            <w:pStyle w:val="Header"/>
            <w:ind w:right="-115"/>
            <w:jc w:val="right"/>
          </w:pPr>
        </w:p>
      </w:tc>
    </w:tr>
  </w:tbl>
  <w:p w14:paraId="1561D8D0" w14:textId="77777777" w:rsidR="00000000" w:rsidRDefault="00000000" w:rsidP="10EEBEB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0EEBEB9" w14:paraId="76B50006" w14:textId="77777777" w:rsidTr="10EEBEB9">
      <w:trPr>
        <w:trHeight w:val="300"/>
      </w:trPr>
      <w:tc>
        <w:tcPr>
          <w:tcW w:w="3005" w:type="dxa"/>
        </w:tcPr>
        <w:p w14:paraId="03EB0F9B" w14:textId="77777777" w:rsidR="00000000" w:rsidRDefault="00000000" w:rsidP="10EEBEB9">
          <w:pPr>
            <w:pStyle w:val="Header"/>
            <w:ind w:left="-115"/>
          </w:pPr>
        </w:p>
      </w:tc>
      <w:tc>
        <w:tcPr>
          <w:tcW w:w="3005" w:type="dxa"/>
        </w:tcPr>
        <w:p w14:paraId="6BC252D8" w14:textId="77777777" w:rsidR="00000000" w:rsidRDefault="00000000" w:rsidP="10EEBEB9">
          <w:pPr>
            <w:pStyle w:val="Header"/>
            <w:jc w:val="center"/>
          </w:pPr>
        </w:p>
      </w:tc>
      <w:tc>
        <w:tcPr>
          <w:tcW w:w="3005" w:type="dxa"/>
        </w:tcPr>
        <w:p w14:paraId="18F128C0" w14:textId="77777777" w:rsidR="00000000" w:rsidRDefault="00000000" w:rsidP="10EEBEB9">
          <w:pPr>
            <w:pStyle w:val="Header"/>
            <w:ind w:right="-115"/>
            <w:jc w:val="right"/>
          </w:pPr>
        </w:p>
      </w:tc>
    </w:tr>
  </w:tbl>
  <w:p w14:paraId="18CEE1D0" w14:textId="77777777" w:rsidR="00000000" w:rsidRDefault="00000000" w:rsidP="10EEBE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0EEBEB9" w14:paraId="1B3552F8" w14:textId="77777777" w:rsidTr="10EEBEB9">
      <w:trPr>
        <w:trHeight w:val="300"/>
      </w:trPr>
      <w:tc>
        <w:tcPr>
          <w:tcW w:w="3005" w:type="dxa"/>
        </w:tcPr>
        <w:p w14:paraId="4C211E48" w14:textId="77777777" w:rsidR="00000000" w:rsidRDefault="00000000" w:rsidP="10EEBEB9">
          <w:pPr>
            <w:pStyle w:val="Header"/>
            <w:ind w:left="-115"/>
          </w:pPr>
        </w:p>
      </w:tc>
      <w:tc>
        <w:tcPr>
          <w:tcW w:w="3005" w:type="dxa"/>
        </w:tcPr>
        <w:p w14:paraId="2D938E31" w14:textId="77777777" w:rsidR="00000000" w:rsidRDefault="00000000" w:rsidP="10EEBEB9">
          <w:pPr>
            <w:pStyle w:val="Header"/>
            <w:jc w:val="center"/>
          </w:pPr>
        </w:p>
      </w:tc>
      <w:tc>
        <w:tcPr>
          <w:tcW w:w="3005" w:type="dxa"/>
        </w:tcPr>
        <w:p w14:paraId="10C2C612" w14:textId="77777777" w:rsidR="00000000" w:rsidRDefault="00000000" w:rsidP="10EEBEB9">
          <w:pPr>
            <w:pStyle w:val="Header"/>
            <w:ind w:right="-115"/>
            <w:jc w:val="right"/>
          </w:pPr>
        </w:p>
      </w:tc>
    </w:tr>
  </w:tbl>
  <w:p w14:paraId="67BCB0EF" w14:textId="77777777" w:rsidR="00000000" w:rsidRDefault="00000000" w:rsidP="10EEBE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A94C61"/>
    <w:multiLevelType w:val="hybridMultilevel"/>
    <w:tmpl w:val="9572CEF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267852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BD6"/>
    <w:rsid w:val="002D2687"/>
    <w:rsid w:val="00571BD6"/>
    <w:rsid w:val="0081678E"/>
    <w:rsid w:val="0083700E"/>
    <w:rsid w:val="00EB2B0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6AB4"/>
  <w15:chartTrackingRefBased/>
  <w15:docId w15:val="{0BB317C8-58F5-4A73-B585-D4704FDD5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S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BD6"/>
    <w:rPr>
      <w:rFonts w:eastAsia="SimSun"/>
    </w:rPr>
  </w:style>
  <w:style w:type="paragraph" w:styleId="Heading1">
    <w:name w:val="heading 1"/>
    <w:basedOn w:val="Normal"/>
    <w:next w:val="Normal"/>
    <w:link w:val="Heading1Char"/>
    <w:uiPriority w:val="9"/>
    <w:qFormat/>
    <w:rsid w:val="00571B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1B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1B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1B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1B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1B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1B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1B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1B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B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1B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1B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1B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1B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1B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1B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1B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1BD6"/>
    <w:rPr>
      <w:rFonts w:eastAsiaTheme="majorEastAsia" w:cstheme="majorBidi"/>
      <w:color w:val="272727" w:themeColor="text1" w:themeTint="D8"/>
    </w:rPr>
  </w:style>
  <w:style w:type="paragraph" w:styleId="Title">
    <w:name w:val="Title"/>
    <w:basedOn w:val="Normal"/>
    <w:next w:val="Normal"/>
    <w:link w:val="TitleChar"/>
    <w:uiPriority w:val="10"/>
    <w:qFormat/>
    <w:rsid w:val="00571B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1B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1B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1B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1BD6"/>
    <w:pPr>
      <w:spacing w:before="160"/>
      <w:jc w:val="center"/>
    </w:pPr>
    <w:rPr>
      <w:i/>
      <w:iCs/>
      <w:color w:val="404040" w:themeColor="text1" w:themeTint="BF"/>
    </w:rPr>
  </w:style>
  <w:style w:type="character" w:customStyle="1" w:styleId="QuoteChar">
    <w:name w:val="Quote Char"/>
    <w:basedOn w:val="DefaultParagraphFont"/>
    <w:link w:val="Quote"/>
    <w:uiPriority w:val="29"/>
    <w:rsid w:val="00571BD6"/>
    <w:rPr>
      <w:i/>
      <w:iCs/>
      <w:color w:val="404040" w:themeColor="text1" w:themeTint="BF"/>
    </w:rPr>
  </w:style>
  <w:style w:type="paragraph" w:styleId="ListParagraph">
    <w:name w:val="List Paragraph"/>
    <w:basedOn w:val="Normal"/>
    <w:uiPriority w:val="34"/>
    <w:qFormat/>
    <w:rsid w:val="00571BD6"/>
    <w:pPr>
      <w:ind w:left="720"/>
      <w:contextualSpacing/>
    </w:pPr>
  </w:style>
  <w:style w:type="character" w:styleId="IntenseEmphasis">
    <w:name w:val="Intense Emphasis"/>
    <w:basedOn w:val="DefaultParagraphFont"/>
    <w:uiPriority w:val="21"/>
    <w:qFormat/>
    <w:rsid w:val="00571BD6"/>
    <w:rPr>
      <w:i/>
      <w:iCs/>
      <w:color w:val="0F4761" w:themeColor="accent1" w:themeShade="BF"/>
    </w:rPr>
  </w:style>
  <w:style w:type="paragraph" w:styleId="IntenseQuote">
    <w:name w:val="Intense Quote"/>
    <w:basedOn w:val="Normal"/>
    <w:next w:val="Normal"/>
    <w:link w:val="IntenseQuoteChar"/>
    <w:uiPriority w:val="30"/>
    <w:qFormat/>
    <w:rsid w:val="00571B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1BD6"/>
    <w:rPr>
      <w:i/>
      <w:iCs/>
      <w:color w:val="0F4761" w:themeColor="accent1" w:themeShade="BF"/>
    </w:rPr>
  </w:style>
  <w:style w:type="character" w:styleId="IntenseReference">
    <w:name w:val="Intense Reference"/>
    <w:basedOn w:val="DefaultParagraphFont"/>
    <w:uiPriority w:val="32"/>
    <w:qFormat/>
    <w:rsid w:val="00571BD6"/>
    <w:rPr>
      <w:b/>
      <w:bCs/>
      <w:smallCaps/>
      <w:color w:val="0F4761" w:themeColor="accent1" w:themeShade="BF"/>
      <w:spacing w:val="5"/>
    </w:rPr>
  </w:style>
  <w:style w:type="paragraph" w:styleId="Header">
    <w:name w:val="header"/>
    <w:basedOn w:val="Normal"/>
    <w:link w:val="HeaderChar"/>
    <w:uiPriority w:val="99"/>
    <w:unhideWhenUsed/>
    <w:rsid w:val="00571B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BD6"/>
    <w:rPr>
      <w:rFonts w:eastAsia="SimSun"/>
    </w:rPr>
  </w:style>
  <w:style w:type="paragraph" w:styleId="Footer">
    <w:name w:val="footer"/>
    <w:basedOn w:val="Normal"/>
    <w:link w:val="FooterChar"/>
    <w:uiPriority w:val="99"/>
    <w:unhideWhenUsed/>
    <w:rsid w:val="00571B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BD6"/>
    <w:rPr>
      <w:rFonts w:eastAsia="SimSun"/>
    </w:rPr>
  </w:style>
  <w:style w:type="character" w:styleId="Hyperlink">
    <w:name w:val="Hyperlink"/>
    <w:basedOn w:val="DefaultParagraphFont"/>
    <w:uiPriority w:val="99"/>
    <w:unhideWhenUsed/>
    <w:rsid w:val="00571BD6"/>
    <w:rPr>
      <w:color w:val="467886" w:themeColor="hyperlink"/>
      <w:u w:val="single"/>
    </w:rPr>
  </w:style>
  <w:style w:type="table" w:styleId="TableGrid">
    <w:name w:val="Table Grid"/>
    <w:basedOn w:val="TableNormal"/>
    <w:uiPriority w:val="59"/>
    <w:rsid w:val="00571BD6"/>
    <w:pPr>
      <w:spacing w:after="0" w:line="240" w:lineRule="auto"/>
    </w:pPr>
    <w:rPr>
      <w:rFonts w:eastAsia="SimSu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na.kee@prudential.com.s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ihrp.sg/certifications/ihrp-certified-professional-ihrp-cp/"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eader" Target="header1.xml"/><Relationship Id="rId5" Type="http://schemas.openxmlformats.org/officeDocument/2006/relationships/image" Target="media/image1.png"/><Relationship Id="rId15" Type="http://schemas.openxmlformats.org/officeDocument/2006/relationships/footer" Target="footer3.xml"/><Relationship Id="rId10" Type="http://schemas.openxmlformats.org/officeDocument/2006/relationships/hyperlink" Target="mailto:chelsea.phua@jpmorgan.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1011</Words>
  <Characters>5766</Characters>
  <Application>Microsoft Office Word</Application>
  <DocSecurity>0</DocSecurity>
  <Lines>48</Lines>
  <Paragraphs>13</Paragraphs>
  <ScaleCrop>false</ScaleCrop>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SOO (IBF)</dc:creator>
  <cp:keywords/>
  <dc:description/>
  <cp:lastModifiedBy>Janis SOO (IBF)</cp:lastModifiedBy>
  <cp:revision>1</cp:revision>
  <dcterms:created xsi:type="dcterms:W3CDTF">2025-07-08T12:56:00Z</dcterms:created>
  <dcterms:modified xsi:type="dcterms:W3CDTF">2025-07-08T13:00:00Z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37d5e9-a176-4a87-8b11-38036e55710a_Enabled">
    <vt:lpwstr>true</vt:lpwstr>
  </property>
  <property fmtid="{D5CDD505-2E9C-101B-9397-08002B2CF9AE}" pid="3" name="MSIP_Label_6f37d5e9-a176-4a87-8b11-38036e55710a_SetDate">
    <vt:lpwstr>2025-07-08T13:00:32Z</vt:lpwstr>
  </property>
  <property fmtid="{D5CDD505-2E9C-101B-9397-08002B2CF9AE}" pid="4" name="MSIP_Label_6f37d5e9-a176-4a87-8b11-38036e55710a_Method">
    <vt:lpwstr>Privileged</vt:lpwstr>
  </property>
  <property fmtid="{D5CDD505-2E9C-101B-9397-08002B2CF9AE}" pid="5" name="MSIP_Label_6f37d5e9-a176-4a87-8b11-38036e55710a_Name">
    <vt:lpwstr>PRD - Official-Open and Non-Personal</vt:lpwstr>
  </property>
  <property fmtid="{D5CDD505-2E9C-101B-9397-08002B2CF9AE}" pid="6" name="MSIP_Label_6f37d5e9-a176-4a87-8b11-38036e55710a_SiteId">
    <vt:lpwstr>28d097a1-cf16-4131-8917-4776d850153c</vt:lpwstr>
  </property>
  <property fmtid="{D5CDD505-2E9C-101B-9397-08002B2CF9AE}" pid="7" name="MSIP_Label_6f37d5e9-a176-4a87-8b11-38036e55710a_ActionId">
    <vt:lpwstr>c53f3c65-f020-4d5d-ad3b-4c437575b21c</vt:lpwstr>
  </property>
  <property fmtid="{D5CDD505-2E9C-101B-9397-08002B2CF9AE}" pid="8" name="MSIP_Label_6f37d5e9-a176-4a87-8b11-38036e55710a_ContentBits">
    <vt:lpwstr>0</vt:lpwstr>
  </property>
  <property fmtid="{D5CDD505-2E9C-101B-9397-08002B2CF9AE}" pid="9" name="MSIP_Label_6f37d5e9-a176-4a87-8b11-38036e55710a_Tag">
    <vt:lpwstr>10, 0, 1, 1</vt:lpwstr>
  </property>
</Properties>
</file>